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BA7FB" w14:textId="12327C10"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804981">
        <w:rPr>
          <w:bCs/>
          <w:noProof w:val="0"/>
          <w:sz w:val="24"/>
          <w:szCs w:val="24"/>
        </w:rPr>
        <w:t>3</w:t>
      </w:r>
      <w:r w:rsidR="009B051E">
        <w:rPr>
          <w:rFonts w:hint="eastAsia"/>
          <w:bCs/>
          <w:noProof w:val="0"/>
          <w:sz w:val="24"/>
          <w:szCs w:val="24"/>
          <w:lang w:eastAsia="zh-CN"/>
        </w:rPr>
        <w:t>b</w:t>
      </w:r>
      <w:r w:rsidR="009B051E">
        <w:rPr>
          <w:bCs/>
          <w:noProof w:val="0"/>
          <w:sz w:val="24"/>
          <w:szCs w:val="24"/>
        </w:rPr>
        <w:t>is</w:t>
      </w:r>
      <w:r w:rsidRPr="00B266B0">
        <w:rPr>
          <w:bCs/>
          <w:noProof w:val="0"/>
          <w:sz w:val="24"/>
          <w:szCs w:val="24"/>
        </w:rPr>
        <w:tab/>
      </w:r>
      <w:r w:rsidR="00027BA6" w:rsidRPr="00027BA6">
        <w:rPr>
          <w:bCs/>
          <w:noProof w:val="0"/>
          <w:sz w:val="24"/>
          <w:szCs w:val="24"/>
        </w:rPr>
        <w:t>R2-2310551</w:t>
      </w:r>
      <w:bookmarkStart w:id="0" w:name="_GoBack"/>
      <w:bookmarkEnd w:id="0"/>
    </w:p>
    <w:p w14:paraId="21A7F90A" w14:textId="6CC3CBC4" w:rsidR="001565D7" w:rsidRPr="003518F1" w:rsidRDefault="009B051E" w:rsidP="001565D7">
      <w:pPr>
        <w:pStyle w:val="a3"/>
        <w:tabs>
          <w:tab w:val="right" w:pos="9639"/>
        </w:tabs>
        <w:rPr>
          <w:b w:val="0"/>
          <w:bCs/>
          <w:i/>
          <w:sz w:val="32"/>
          <w:szCs w:val="24"/>
          <w:lang w:eastAsia="zh-CN"/>
        </w:rPr>
      </w:pPr>
      <w:r>
        <w:rPr>
          <w:sz w:val="21"/>
        </w:rPr>
        <w:t>xiamen</w:t>
      </w:r>
      <w:r w:rsidR="002D17F3" w:rsidRPr="003518F1">
        <w:rPr>
          <w:sz w:val="21"/>
        </w:rPr>
        <w:t xml:space="preserve">, </w:t>
      </w:r>
      <w:r>
        <w:rPr>
          <w:sz w:val="21"/>
        </w:rPr>
        <w:t>China</w:t>
      </w:r>
      <w:r w:rsidR="002D17F3" w:rsidRPr="003518F1">
        <w:rPr>
          <w:sz w:val="21"/>
        </w:rPr>
        <w:t xml:space="preserve">, </w:t>
      </w:r>
      <w:r>
        <w:rPr>
          <w:sz w:val="21"/>
        </w:rPr>
        <w:t>October</w:t>
      </w:r>
      <w:r w:rsidR="002D17F3" w:rsidRPr="003518F1">
        <w:rPr>
          <w:sz w:val="21"/>
        </w:rPr>
        <w:t xml:space="preserve"> </w:t>
      </w:r>
      <w:r>
        <w:rPr>
          <w:sz w:val="21"/>
        </w:rPr>
        <w:t>9-13</w:t>
      </w:r>
      <w:r w:rsidR="002D17F3" w:rsidRPr="003518F1">
        <w:rPr>
          <w:sz w:val="21"/>
        </w:rPr>
        <w:t>, 2023</w:t>
      </w:r>
      <w:r w:rsidR="001565D7" w:rsidRPr="003518F1">
        <w:rPr>
          <w:noProof w:val="0"/>
          <w:sz w:val="32"/>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2B9862C5"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w:t>
      </w:r>
      <w:r w:rsidR="005418D6">
        <w:rPr>
          <w:rFonts w:cs="Arial"/>
          <w:b/>
          <w:bCs/>
          <w:sz w:val="24"/>
          <w:lang w:eastAsia="ja-JP"/>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31C8F0C8"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1821">
        <w:rPr>
          <w:rFonts w:ascii="Arial" w:hAnsi="Arial" w:cs="Arial"/>
          <w:b/>
          <w:bCs/>
          <w:sz w:val="24"/>
        </w:rPr>
        <w:t xml:space="preserve">MRB </w:t>
      </w:r>
      <w:r w:rsidR="00211B12">
        <w:rPr>
          <w:rFonts w:ascii="Arial" w:hAnsi="Arial" w:cs="Arial"/>
          <w:b/>
          <w:bCs/>
          <w:sz w:val="24"/>
        </w:rPr>
        <w:t>H</w:t>
      </w:r>
      <w:r w:rsidR="008D1821">
        <w:rPr>
          <w:rFonts w:ascii="Arial" w:hAnsi="Arial" w:cs="Arial"/>
          <w:b/>
          <w:bCs/>
          <w:sz w:val="24"/>
        </w:rPr>
        <w:t>andling</w:t>
      </w:r>
      <w:r w:rsidR="00A3538A">
        <w:rPr>
          <w:rFonts w:ascii="Arial" w:hAnsi="Arial" w:cs="Arial"/>
          <w:b/>
          <w:bCs/>
          <w:sz w:val="24"/>
        </w:rPr>
        <w:t xml:space="preserve"> </w:t>
      </w:r>
      <w:r w:rsidR="0034635B">
        <w:rPr>
          <w:rFonts w:ascii="Arial" w:hAnsi="Arial" w:cs="Arial"/>
          <w:b/>
          <w:bCs/>
          <w:sz w:val="24"/>
        </w:rPr>
        <w:t>During the RRC State Transition</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05A327FB" w14:textId="7158ECF7" w:rsidR="006527FA" w:rsidRDefault="006527FA" w:rsidP="006527FA">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 xml:space="preserve">The issue </w:t>
      </w:r>
      <w:r w:rsidR="001743CB">
        <w:rPr>
          <w:sz w:val="24"/>
          <w:szCs w:val="24"/>
          <w:lang w:eastAsia="zh-CN"/>
        </w:rPr>
        <w:t>related to</w:t>
      </w:r>
      <w:r>
        <w:rPr>
          <w:sz w:val="24"/>
          <w:szCs w:val="24"/>
          <w:lang w:eastAsia="zh-CN"/>
        </w:rPr>
        <w:t xml:space="preserve"> </w:t>
      </w:r>
      <w:r w:rsidR="00FA6351">
        <w:rPr>
          <w:sz w:val="24"/>
          <w:szCs w:val="24"/>
          <w:lang w:eastAsia="zh-CN"/>
        </w:rPr>
        <w:t>PTM configuration for multicast session</w:t>
      </w:r>
      <w:r w:rsidR="008D1821">
        <w:rPr>
          <w:sz w:val="24"/>
          <w:szCs w:val="24"/>
          <w:lang w:eastAsia="zh-CN"/>
        </w:rPr>
        <w:t xml:space="preserve"> received in RRC_INACTIVE</w:t>
      </w:r>
      <w:r>
        <w:rPr>
          <w:sz w:val="24"/>
          <w:szCs w:val="24"/>
          <w:lang w:eastAsia="zh-CN"/>
        </w:rPr>
        <w:t xml:space="preserve"> has been discussed </w:t>
      </w:r>
      <w:r w:rsidR="00702827">
        <w:rPr>
          <w:rFonts w:hint="eastAsia"/>
          <w:sz w:val="24"/>
          <w:szCs w:val="24"/>
          <w:lang w:eastAsia="zh-CN"/>
        </w:rPr>
        <w:t>a</w:t>
      </w:r>
      <w:r>
        <w:rPr>
          <w:sz w:val="24"/>
          <w:szCs w:val="24"/>
          <w:lang w:eastAsia="zh-CN"/>
        </w:rPr>
        <w:t xml:space="preserve">nd following agreements have been </w:t>
      </w:r>
      <w:r w:rsidR="006C429B">
        <w:rPr>
          <w:sz w:val="24"/>
          <w:szCs w:val="24"/>
          <w:lang w:eastAsia="zh-CN"/>
        </w:rPr>
        <w:t>achiev</w:t>
      </w:r>
      <w:r>
        <w:rPr>
          <w:sz w:val="24"/>
          <w:szCs w:val="24"/>
          <w:lang w:eastAsia="zh-CN"/>
        </w:rPr>
        <w:t>ed:</w:t>
      </w:r>
    </w:p>
    <w:tbl>
      <w:tblPr>
        <w:tblStyle w:val="ae"/>
        <w:tblW w:w="0" w:type="auto"/>
        <w:tblLook w:val="04A0" w:firstRow="1" w:lastRow="0" w:firstColumn="1" w:lastColumn="0" w:noHBand="0" w:noVBand="1"/>
      </w:tblPr>
      <w:tblGrid>
        <w:gridCol w:w="9628"/>
      </w:tblGrid>
      <w:tr w:rsidR="006527FA" w14:paraId="0967BB87" w14:textId="77777777" w:rsidTr="00717153">
        <w:tc>
          <w:tcPr>
            <w:tcW w:w="9628" w:type="dxa"/>
          </w:tcPr>
          <w:p w14:paraId="5F29CDD1" w14:textId="77777777" w:rsidR="006C429B" w:rsidRDefault="006C429B" w:rsidP="006C429B">
            <w:pPr>
              <w:spacing w:after="120"/>
              <w:contextualSpacing/>
              <w:rPr>
                <w:bCs/>
                <w:color w:val="000000"/>
                <w:u w:val="single"/>
              </w:rPr>
            </w:pPr>
            <w:r>
              <w:rPr>
                <w:bCs/>
                <w:color w:val="000000"/>
                <w:u w:val="single"/>
              </w:rPr>
              <w:t>RAN2#120 agreements</w:t>
            </w:r>
          </w:p>
          <w:p w14:paraId="61C9B94B" w14:textId="77777777" w:rsidR="006C429B" w:rsidRDefault="006C429B" w:rsidP="006C429B">
            <w:pPr>
              <w:pStyle w:val="Agreement"/>
              <w:tabs>
                <w:tab w:val="left" w:pos="1619"/>
              </w:tabs>
              <w:overflowPunct/>
              <w:autoSpaceDE/>
              <w:autoSpaceDN/>
              <w:adjustRightInd/>
              <w:spacing w:line="259" w:lineRule="auto"/>
              <w:textAlignment w:val="auto"/>
            </w:pPr>
            <w:r>
              <w:t>We will have a mixed approach and we start with the following:</w:t>
            </w:r>
          </w:p>
          <w:p w14:paraId="12D66171" w14:textId="77777777" w:rsidR="006C429B" w:rsidRDefault="006C429B" w:rsidP="006C429B">
            <w:pPr>
              <w:pStyle w:val="Agreement"/>
              <w:numPr>
                <w:ilvl w:val="2"/>
                <w:numId w:val="18"/>
              </w:numPr>
              <w:tabs>
                <w:tab w:val="left" w:pos="2160"/>
              </w:tabs>
              <w:overflowPunct/>
              <w:autoSpaceDE/>
              <w:autoSpaceDN/>
              <w:adjustRightInd/>
              <w:spacing w:line="259" w:lineRule="auto"/>
              <w:textAlignment w:val="auto"/>
            </w:pPr>
            <w:r>
              <w:t>When NW configures UE to continue the multicast reception in INACTIVE state, NW provides the PTM configuration for the activated multicast session via the RRC dedicated signalling, at least for the serving cell (FFS other cases).</w:t>
            </w:r>
          </w:p>
          <w:p w14:paraId="6D991506" w14:textId="4F77ED0C" w:rsidR="00FA6351" w:rsidRDefault="00FA6351" w:rsidP="00FA6351">
            <w:pPr>
              <w:spacing w:after="120"/>
              <w:contextualSpacing/>
              <w:rPr>
                <w:bCs/>
                <w:color w:val="000000"/>
                <w:u w:val="single"/>
              </w:rPr>
            </w:pPr>
            <w:r>
              <w:rPr>
                <w:bCs/>
                <w:color w:val="000000"/>
                <w:u w:val="single"/>
              </w:rPr>
              <w:t>RAN2#121 agreements</w:t>
            </w:r>
          </w:p>
          <w:p w14:paraId="588A5225" w14:textId="09E531D2" w:rsidR="006527FA" w:rsidRDefault="00FA6351" w:rsidP="00702827">
            <w:pPr>
              <w:pStyle w:val="Agreement"/>
              <w:tabs>
                <w:tab w:val="left" w:pos="1619"/>
              </w:tabs>
              <w:overflowPunct/>
              <w:autoSpaceDE/>
              <w:autoSpaceDN/>
              <w:adjustRightInd/>
              <w:spacing w:line="259" w:lineRule="auto"/>
              <w:textAlignment w:val="auto"/>
            </w:pPr>
            <w:r>
              <w:t xml:space="preserve">If network finds it useful, </w:t>
            </w:r>
            <w:r w:rsidRPr="00FA6351">
              <w:t>the PTM configuration for the (single) serving cell can be configured to UE before the session activation</w:t>
            </w:r>
            <w:r>
              <w:t>, and UE stores the configuration. When session is activated, UE can receive multicast in INACTIVE state by applying the configuration without going back to RRC_CONNECTED, if not updated by MCCH after being configured.</w:t>
            </w:r>
          </w:p>
          <w:p w14:paraId="146D09B6" w14:textId="77777777" w:rsidR="006C429B" w:rsidRDefault="006C429B" w:rsidP="006C429B">
            <w:pPr>
              <w:pStyle w:val="Agreement"/>
              <w:tabs>
                <w:tab w:val="left" w:pos="1619"/>
              </w:tabs>
              <w:overflowPunct/>
              <w:autoSpaceDE/>
              <w:autoSpaceDN/>
              <w:adjustRightInd/>
              <w:spacing w:line="259" w:lineRule="auto"/>
              <w:textAlignment w:val="auto"/>
            </w:pPr>
            <w:r>
              <w:t>When network configures UE to receive multicast in INACTIVE state, RRCRelease message with suspendconfig can be used to deliver the PTM configuration. Other dedicated RRC messages will not be used to provide PTM configuration for MBS multicast for INACTIVE.</w:t>
            </w:r>
          </w:p>
          <w:p w14:paraId="4D7E3367" w14:textId="77777777" w:rsidR="0087462B" w:rsidRPr="00E405A4" w:rsidRDefault="0087462B" w:rsidP="0087462B">
            <w:pPr>
              <w:rPr>
                <w:u w:val="single"/>
                <w:lang w:eastAsia="en-GB"/>
              </w:rPr>
            </w:pPr>
            <w:r w:rsidRPr="00E405A4">
              <w:rPr>
                <w:u w:val="single"/>
                <w:lang w:eastAsia="en-GB"/>
              </w:rPr>
              <w:t>RAN2#123 agreements</w:t>
            </w:r>
          </w:p>
          <w:p w14:paraId="25732E84" w14:textId="77777777" w:rsidR="0087462B" w:rsidRPr="0087462B" w:rsidRDefault="0087462B" w:rsidP="0087462B">
            <w:pPr>
              <w:pStyle w:val="Agreement"/>
              <w:overflowPunct/>
              <w:autoSpaceDE/>
              <w:autoSpaceDN/>
              <w:adjustRightInd/>
              <w:textAlignment w:val="auto"/>
            </w:pPr>
            <w:r w:rsidRPr="0087462B">
              <w:t>NW indicates which multicast service can be received in INACTIVE in suspendConfig of RRC Release. FFS how exactly this is indicated</w:t>
            </w:r>
          </w:p>
          <w:p w14:paraId="307B6894" w14:textId="7DD4BD7A" w:rsidR="0087462B" w:rsidRPr="0087462B" w:rsidRDefault="0087462B" w:rsidP="0087462B">
            <w:pPr>
              <w:pStyle w:val="Agreement"/>
              <w:overflowPunct/>
              <w:autoSpaceDE/>
              <w:autoSpaceDN/>
              <w:adjustRightInd/>
              <w:textAlignment w:val="auto"/>
            </w:pPr>
            <w:r w:rsidRPr="0087462B">
              <w:t>Unless blocking issues are identified, UE behaviour is not to suspend corresponding multicast MRBs and to keep using them in INACTIVE</w:t>
            </w:r>
          </w:p>
        </w:tc>
      </w:tr>
    </w:tbl>
    <w:p w14:paraId="08B89DCB" w14:textId="015534BE" w:rsidR="00E96826" w:rsidRPr="00AA049B" w:rsidRDefault="00E47338" w:rsidP="00C61F87">
      <w:pPr>
        <w:overflowPunct/>
        <w:autoSpaceDE/>
        <w:autoSpaceDN/>
        <w:adjustRightInd/>
        <w:spacing w:beforeLines="50" w:before="120" w:after="160" w:line="259" w:lineRule="auto"/>
        <w:jc w:val="both"/>
        <w:textAlignment w:val="auto"/>
        <w:rPr>
          <w:sz w:val="24"/>
          <w:szCs w:val="24"/>
        </w:rPr>
      </w:pPr>
      <w:r>
        <w:rPr>
          <w:sz w:val="24"/>
          <w:szCs w:val="24"/>
        </w:rPr>
        <w:t xml:space="preserve">In this contribution, </w:t>
      </w:r>
      <w:r w:rsidR="001921F0">
        <w:rPr>
          <w:sz w:val="24"/>
          <w:szCs w:val="24"/>
        </w:rPr>
        <w:t xml:space="preserve">we discussed how to handle </w:t>
      </w:r>
      <w:r w:rsidR="00400AF9">
        <w:rPr>
          <w:sz w:val="24"/>
          <w:szCs w:val="24"/>
        </w:rPr>
        <w:t xml:space="preserve">the </w:t>
      </w:r>
      <w:r w:rsidR="007C4692">
        <w:rPr>
          <w:sz w:val="24"/>
          <w:szCs w:val="24"/>
        </w:rPr>
        <w:t xml:space="preserve">multicast </w:t>
      </w:r>
      <w:r w:rsidR="00400AF9">
        <w:rPr>
          <w:sz w:val="24"/>
          <w:szCs w:val="24"/>
        </w:rPr>
        <w:t>MRB</w:t>
      </w:r>
      <w:r w:rsidR="007C4692">
        <w:rPr>
          <w:sz w:val="24"/>
          <w:szCs w:val="24"/>
        </w:rPr>
        <w:t>s</w:t>
      </w:r>
      <w:r w:rsidR="00400AF9">
        <w:rPr>
          <w:sz w:val="24"/>
          <w:szCs w:val="24"/>
        </w:rPr>
        <w:t xml:space="preserve"> </w:t>
      </w:r>
      <w:r w:rsidR="003209EC">
        <w:rPr>
          <w:sz w:val="24"/>
          <w:szCs w:val="24"/>
        </w:rPr>
        <w:t>during the RRC state transition</w:t>
      </w:r>
      <w:r w:rsidR="007240B9" w:rsidRPr="000D7CD4">
        <w:rPr>
          <w:sz w:val="24"/>
          <w:szCs w:val="24"/>
        </w:rPr>
        <w:t>.</w:t>
      </w:r>
    </w:p>
    <w:p w14:paraId="5FB89844" w14:textId="6A8FE002" w:rsidR="00BD5412" w:rsidRDefault="00AE0584" w:rsidP="00151644">
      <w:pPr>
        <w:pStyle w:val="1"/>
        <w:rPr>
          <w:lang w:val="en-US"/>
        </w:rPr>
      </w:pPr>
      <w:r>
        <w:rPr>
          <w:lang w:val="en-US"/>
        </w:rPr>
        <w:t>2 Discussion</w:t>
      </w:r>
    </w:p>
    <w:p w14:paraId="00E9AE26" w14:textId="7E0FE3EF" w:rsidR="00D76002" w:rsidRPr="00D76002" w:rsidRDefault="00D76002" w:rsidP="002D2948">
      <w:pPr>
        <w:overflowPunct/>
        <w:autoSpaceDE/>
        <w:autoSpaceDN/>
        <w:adjustRightInd/>
        <w:spacing w:beforeLines="50" w:before="120" w:after="160" w:line="259" w:lineRule="auto"/>
        <w:jc w:val="both"/>
        <w:textAlignment w:val="auto"/>
        <w:rPr>
          <w:b/>
          <w:sz w:val="24"/>
          <w:szCs w:val="24"/>
          <w:lang w:val="en-US" w:eastAsia="zh-CN"/>
        </w:rPr>
      </w:pPr>
      <w:r w:rsidRPr="00D76002">
        <w:rPr>
          <w:rFonts w:hint="eastAsia"/>
          <w:b/>
          <w:sz w:val="24"/>
          <w:szCs w:val="24"/>
          <w:lang w:val="en-US" w:eastAsia="zh-CN"/>
        </w:rPr>
        <w:t>2</w:t>
      </w:r>
      <w:r w:rsidRPr="00D76002">
        <w:rPr>
          <w:b/>
          <w:sz w:val="24"/>
          <w:szCs w:val="24"/>
          <w:lang w:val="en-US" w:eastAsia="zh-CN"/>
        </w:rPr>
        <w:t>.1</w:t>
      </w:r>
      <w:r w:rsidR="0080269A">
        <w:rPr>
          <w:b/>
          <w:sz w:val="24"/>
          <w:szCs w:val="24"/>
          <w:lang w:val="en-US" w:eastAsia="zh-CN"/>
        </w:rPr>
        <w:t xml:space="preserve"> Transition</w:t>
      </w:r>
      <w:r w:rsidRPr="00D76002">
        <w:rPr>
          <w:b/>
          <w:sz w:val="24"/>
          <w:szCs w:val="24"/>
          <w:lang w:val="en-US" w:eastAsia="zh-CN"/>
        </w:rPr>
        <w:t xml:space="preserve"> </w:t>
      </w:r>
      <w:r w:rsidR="00136501" w:rsidRPr="00D76002">
        <w:rPr>
          <w:b/>
          <w:sz w:val="24"/>
          <w:szCs w:val="24"/>
          <w:lang w:val="en-US" w:eastAsia="zh-CN"/>
        </w:rPr>
        <w:t>from</w:t>
      </w:r>
      <w:r w:rsidRPr="00D76002">
        <w:rPr>
          <w:b/>
          <w:sz w:val="24"/>
          <w:szCs w:val="24"/>
          <w:lang w:val="en-US" w:eastAsia="zh-CN"/>
        </w:rPr>
        <w:t xml:space="preserve"> RRC_CONNECTED to RRC_INACTIVE </w:t>
      </w:r>
    </w:p>
    <w:p w14:paraId="7686305D" w14:textId="160F56E6" w:rsidR="00D76002" w:rsidRDefault="00D76002"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In th</w:t>
      </w:r>
      <w:r w:rsidR="00FF204A">
        <w:rPr>
          <w:sz w:val="24"/>
          <w:szCs w:val="24"/>
          <w:lang w:val="en-US" w:eastAsia="zh-CN"/>
        </w:rPr>
        <w:t>is section</w:t>
      </w:r>
      <w:r>
        <w:rPr>
          <w:sz w:val="24"/>
          <w:szCs w:val="24"/>
          <w:lang w:val="en-US" w:eastAsia="zh-CN"/>
        </w:rPr>
        <w:t xml:space="preserve"> we discussed how to handle the </w:t>
      </w:r>
      <w:r w:rsidR="000F07F2">
        <w:rPr>
          <w:sz w:val="24"/>
          <w:szCs w:val="24"/>
          <w:lang w:val="en-US" w:eastAsia="zh-CN"/>
        </w:rPr>
        <w:t xml:space="preserve">multicast </w:t>
      </w:r>
      <w:r>
        <w:rPr>
          <w:sz w:val="24"/>
          <w:szCs w:val="24"/>
          <w:lang w:val="en-US" w:eastAsia="zh-CN"/>
        </w:rPr>
        <w:t xml:space="preserve">MRBs </w:t>
      </w:r>
      <w:r w:rsidR="005642AA">
        <w:rPr>
          <w:sz w:val="24"/>
          <w:szCs w:val="24"/>
          <w:lang w:val="en-US" w:eastAsia="zh-CN"/>
        </w:rPr>
        <w:t>of</w:t>
      </w:r>
      <w:r>
        <w:rPr>
          <w:sz w:val="24"/>
          <w:szCs w:val="24"/>
          <w:lang w:val="en-US" w:eastAsia="zh-CN"/>
        </w:rPr>
        <w:t xml:space="preserve"> multicast session configured to be received in RRC_INACTIVE when UE </w:t>
      </w:r>
      <w:r w:rsidR="008939BB">
        <w:rPr>
          <w:sz w:val="24"/>
          <w:szCs w:val="24"/>
          <w:lang w:val="en-US" w:eastAsia="zh-CN"/>
        </w:rPr>
        <w:t>transiting</w:t>
      </w:r>
      <w:r>
        <w:rPr>
          <w:sz w:val="24"/>
          <w:szCs w:val="24"/>
          <w:lang w:val="en-US" w:eastAsia="zh-CN"/>
        </w:rPr>
        <w:t xml:space="preserve"> from </w:t>
      </w:r>
      <w:r w:rsidR="00210C3A">
        <w:rPr>
          <w:sz w:val="24"/>
          <w:szCs w:val="24"/>
          <w:lang w:val="en-US" w:eastAsia="zh-CN"/>
        </w:rPr>
        <w:t>RRC_CONNECTED</w:t>
      </w:r>
      <w:r w:rsidR="00210C3A" w:rsidRPr="00210C3A">
        <w:rPr>
          <w:sz w:val="24"/>
          <w:szCs w:val="24"/>
          <w:lang w:val="en-US" w:eastAsia="zh-CN"/>
        </w:rPr>
        <w:t xml:space="preserve"> </w:t>
      </w:r>
      <w:r>
        <w:rPr>
          <w:sz w:val="24"/>
          <w:szCs w:val="24"/>
          <w:lang w:val="en-US" w:eastAsia="zh-CN"/>
        </w:rPr>
        <w:t xml:space="preserve">to </w:t>
      </w:r>
      <w:r w:rsidR="00210C3A">
        <w:rPr>
          <w:sz w:val="24"/>
          <w:szCs w:val="24"/>
          <w:lang w:val="en-US" w:eastAsia="zh-CN"/>
        </w:rPr>
        <w:t>RRC_INACTIVE</w:t>
      </w:r>
      <w:r w:rsidR="005E4AD7">
        <w:rPr>
          <w:sz w:val="24"/>
          <w:szCs w:val="24"/>
          <w:lang w:val="en-US" w:eastAsia="zh-CN"/>
        </w:rPr>
        <w:t>.</w:t>
      </w:r>
    </w:p>
    <w:p w14:paraId="693908FF" w14:textId="7DCA0B7F" w:rsidR="00237B70" w:rsidRDefault="008939BB"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lastRenderedPageBreak/>
        <w:t>When UE transiting from RRC_CONNECTED</w:t>
      </w:r>
      <w:r w:rsidRPr="00210C3A">
        <w:rPr>
          <w:sz w:val="24"/>
          <w:szCs w:val="24"/>
          <w:lang w:val="en-US" w:eastAsia="zh-CN"/>
        </w:rPr>
        <w:t xml:space="preserve"> </w:t>
      </w:r>
      <w:r>
        <w:rPr>
          <w:sz w:val="24"/>
          <w:szCs w:val="24"/>
          <w:lang w:val="en-US" w:eastAsia="zh-CN"/>
        </w:rPr>
        <w:t>to RRC_INACTIVE, t</w:t>
      </w:r>
      <w:r w:rsidR="000F07F2">
        <w:rPr>
          <w:sz w:val="24"/>
          <w:szCs w:val="24"/>
          <w:lang w:val="en-US" w:eastAsia="zh-CN"/>
        </w:rPr>
        <w:t>he Multicast MRBs configured in RRC_CONNECTED includ</w:t>
      </w:r>
      <w:r w:rsidR="005642AA">
        <w:rPr>
          <w:sz w:val="24"/>
          <w:szCs w:val="24"/>
          <w:lang w:val="en-US" w:eastAsia="zh-CN"/>
        </w:rPr>
        <w:t>es</w:t>
      </w:r>
      <w:r w:rsidR="000F07F2">
        <w:rPr>
          <w:sz w:val="24"/>
          <w:szCs w:val="24"/>
          <w:lang w:val="en-US" w:eastAsia="zh-CN"/>
        </w:rPr>
        <w:t xml:space="preserve"> </w:t>
      </w:r>
      <w:r>
        <w:rPr>
          <w:sz w:val="24"/>
          <w:szCs w:val="24"/>
          <w:lang w:val="en-US" w:eastAsia="zh-CN"/>
        </w:rPr>
        <w:t>three types</w:t>
      </w:r>
      <w:r w:rsidR="00237B70">
        <w:rPr>
          <w:sz w:val="24"/>
          <w:szCs w:val="24"/>
          <w:lang w:val="en-US" w:eastAsia="zh-CN"/>
        </w:rPr>
        <w:t>:</w:t>
      </w:r>
    </w:p>
    <w:p w14:paraId="34114806" w14:textId="49C64A82" w:rsidR="000F07F2" w:rsidRDefault="00237B70"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 xml:space="preserve">The first type of MRBs are </w:t>
      </w:r>
      <w:r w:rsidR="000F07F2">
        <w:rPr>
          <w:sz w:val="24"/>
          <w:szCs w:val="24"/>
          <w:lang w:val="en-US" w:eastAsia="zh-CN"/>
        </w:rPr>
        <w:t xml:space="preserve">the MRBs </w:t>
      </w:r>
      <w:r>
        <w:rPr>
          <w:sz w:val="24"/>
          <w:szCs w:val="24"/>
          <w:lang w:val="en-US" w:eastAsia="zh-CN"/>
        </w:rPr>
        <w:t>of</w:t>
      </w:r>
      <w:r w:rsidR="000F07F2">
        <w:rPr>
          <w:sz w:val="24"/>
          <w:szCs w:val="24"/>
          <w:lang w:val="en-US" w:eastAsia="zh-CN"/>
        </w:rPr>
        <w:t xml:space="preserve"> the multicast session not configured to be </w:t>
      </w:r>
      <w:r>
        <w:rPr>
          <w:rFonts w:hint="eastAsia"/>
          <w:sz w:val="24"/>
          <w:szCs w:val="24"/>
          <w:lang w:val="en-US" w:eastAsia="zh-CN"/>
        </w:rPr>
        <w:t>receive</w:t>
      </w:r>
      <w:r>
        <w:rPr>
          <w:sz w:val="24"/>
          <w:szCs w:val="24"/>
          <w:lang w:val="en-US" w:eastAsia="zh-CN"/>
        </w:rPr>
        <w:t>d in RRC_INACTIVE. The second type of MRBs are the MRBs of the multicast session configured to be received in RRC_INACTIVE and indicated as activated</w:t>
      </w:r>
      <w:r w:rsidR="005F01B3">
        <w:rPr>
          <w:sz w:val="24"/>
          <w:szCs w:val="24"/>
          <w:lang w:val="en-US" w:eastAsia="zh-CN"/>
        </w:rPr>
        <w:t xml:space="preserve"> in RRCRelease message</w:t>
      </w:r>
      <w:r>
        <w:rPr>
          <w:sz w:val="24"/>
          <w:szCs w:val="24"/>
          <w:lang w:val="en-US" w:eastAsia="zh-CN"/>
        </w:rPr>
        <w:t>. And the third type of MRBs are the MRBs of the multicast session configured to be received in RRC_INACTIVE but indicated as deactivated</w:t>
      </w:r>
      <w:r w:rsidR="005F01B3" w:rsidRPr="005F01B3">
        <w:rPr>
          <w:sz w:val="24"/>
          <w:szCs w:val="24"/>
          <w:lang w:val="en-US" w:eastAsia="zh-CN"/>
        </w:rPr>
        <w:t xml:space="preserve"> </w:t>
      </w:r>
      <w:r w:rsidR="005F01B3">
        <w:rPr>
          <w:sz w:val="24"/>
          <w:szCs w:val="24"/>
          <w:lang w:val="en-US" w:eastAsia="zh-CN"/>
        </w:rPr>
        <w:t>in RRCRelease message</w:t>
      </w:r>
      <w:r>
        <w:rPr>
          <w:sz w:val="24"/>
          <w:szCs w:val="24"/>
          <w:lang w:val="en-US" w:eastAsia="zh-CN"/>
        </w:rPr>
        <w:t>.</w:t>
      </w:r>
    </w:p>
    <w:p w14:paraId="7A34AB05" w14:textId="24F27FD9" w:rsidR="005F01B3" w:rsidRDefault="005F01B3"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For the first type of the MRBs, UE just suspend</w:t>
      </w:r>
      <w:r w:rsidR="00C7347C">
        <w:rPr>
          <w:sz w:val="24"/>
          <w:szCs w:val="24"/>
          <w:lang w:val="en-US" w:eastAsia="zh-CN"/>
        </w:rPr>
        <w:t>s</w:t>
      </w:r>
      <w:r>
        <w:rPr>
          <w:sz w:val="24"/>
          <w:szCs w:val="24"/>
          <w:lang w:val="en-US" w:eastAsia="zh-CN"/>
        </w:rPr>
        <w:t xml:space="preserve"> the MRBs when released to RRC_INACTIVE as it does in Rel-17.</w:t>
      </w:r>
    </w:p>
    <w:p w14:paraId="71EEE6C8" w14:textId="77777777" w:rsidR="00C7347C" w:rsidRDefault="00C7347C" w:rsidP="00C7347C">
      <w:pPr>
        <w:overflowPunct/>
        <w:autoSpaceDE/>
        <w:autoSpaceDN/>
        <w:adjustRightInd/>
        <w:spacing w:beforeLines="50" w:before="120" w:after="160" w:line="259" w:lineRule="auto"/>
        <w:jc w:val="both"/>
        <w:textAlignment w:val="auto"/>
        <w:rPr>
          <w:b/>
          <w:sz w:val="24"/>
          <w:szCs w:val="24"/>
          <w:lang w:val="en-US" w:eastAsia="zh-CN"/>
        </w:rPr>
      </w:pPr>
      <w:r w:rsidRPr="00C7347C">
        <w:rPr>
          <w:b/>
          <w:sz w:val="24"/>
          <w:szCs w:val="24"/>
          <w:lang w:val="en-US" w:eastAsia="zh-CN"/>
        </w:rPr>
        <w:t xml:space="preserve">Observation 1 For the MRBs of the multicast session not configured to be </w:t>
      </w:r>
      <w:r w:rsidRPr="00C7347C">
        <w:rPr>
          <w:rFonts w:hint="eastAsia"/>
          <w:b/>
          <w:sz w:val="24"/>
          <w:szCs w:val="24"/>
          <w:lang w:val="en-US" w:eastAsia="zh-CN"/>
        </w:rPr>
        <w:t>receive</w:t>
      </w:r>
      <w:r w:rsidRPr="00C7347C">
        <w:rPr>
          <w:b/>
          <w:sz w:val="24"/>
          <w:szCs w:val="24"/>
          <w:lang w:val="en-US" w:eastAsia="zh-CN"/>
        </w:rPr>
        <w:t>d in RRC_INACTIVE, UE suspends the MRBs when released to RRC_INACTIVE</w:t>
      </w:r>
      <w:r>
        <w:rPr>
          <w:b/>
          <w:sz w:val="24"/>
          <w:szCs w:val="24"/>
          <w:lang w:val="en-US" w:eastAsia="zh-CN"/>
        </w:rPr>
        <w:t>.</w:t>
      </w:r>
      <w:r w:rsidRPr="00C7347C">
        <w:rPr>
          <w:b/>
          <w:sz w:val="24"/>
          <w:szCs w:val="24"/>
          <w:lang w:val="en-US" w:eastAsia="zh-CN"/>
        </w:rPr>
        <w:t xml:space="preserve"> </w:t>
      </w:r>
    </w:p>
    <w:p w14:paraId="0F17FF47" w14:textId="519C929A" w:rsidR="005F01B3" w:rsidRDefault="005F01B3"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For the second type of the MRBs, it was already agree</w:t>
      </w:r>
      <w:r w:rsidR="00DF22B9">
        <w:rPr>
          <w:sz w:val="24"/>
          <w:szCs w:val="24"/>
          <w:lang w:val="en-US" w:eastAsia="zh-CN"/>
        </w:rPr>
        <w:t>d</w:t>
      </w:r>
      <w:r>
        <w:rPr>
          <w:sz w:val="24"/>
          <w:szCs w:val="24"/>
          <w:lang w:val="en-US" w:eastAsia="zh-CN"/>
        </w:rPr>
        <w:t xml:space="preserve"> that UE </w:t>
      </w:r>
      <w:r w:rsidRPr="005F01B3">
        <w:rPr>
          <w:sz w:val="24"/>
          <w:szCs w:val="24"/>
          <w:lang w:val="en-US" w:eastAsia="zh-CN"/>
        </w:rPr>
        <w:t>not to suspend corresponding multicast MRBs and to keep using them in INACTIVE</w:t>
      </w:r>
      <w:r>
        <w:rPr>
          <w:sz w:val="24"/>
          <w:szCs w:val="24"/>
          <w:lang w:val="en-US" w:eastAsia="zh-CN"/>
        </w:rPr>
        <w:t>.</w:t>
      </w:r>
    </w:p>
    <w:p w14:paraId="7B4112B1" w14:textId="54515C99" w:rsidR="00C7347C" w:rsidRPr="00C7347C" w:rsidRDefault="00C7347C" w:rsidP="002D2948">
      <w:pPr>
        <w:overflowPunct/>
        <w:autoSpaceDE/>
        <w:autoSpaceDN/>
        <w:adjustRightInd/>
        <w:spacing w:beforeLines="50" w:before="120" w:after="160" w:line="259" w:lineRule="auto"/>
        <w:jc w:val="both"/>
        <w:textAlignment w:val="auto"/>
        <w:rPr>
          <w:b/>
          <w:sz w:val="24"/>
          <w:szCs w:val="24"/>
          <w:lang w:val="en-US" w:eastAsia="zh-CN"/>
        </w:rPr>
      </w:pPr>
      <w:r>
        <w:rPr>
          <w:b/>
          <w:sz w:val="24"/>
          <w:szCs w:val="24"/>
          <w:lang w:val="en-US" w:eastAsia="zh-CN"/>
        </w:rPr>
        <w:t>Observation 2 F</w:t>
      </w:r>
      <w:r w:rsidRPr="00C7347C">
        <w:rPr>
          <w:b/>
          <w:sz w:val="24"/>
          <w:szCs w:val="24"/>
          <w:lang w:val="en-US" w:eastAsia="zh-CN"/>
        </w:rPr>
        <w:t>or the MRBs of the multicast session configured to be received in RRC_INACTIVE and indicated as activated in RRCRelease message, UE not to suspend corresponding multicast MRBs and to keep using them in INACTIVE</w:t>
      </w:r>
      <w:r>
        <w:rPr>
          <w:b/>
          <w:sz w:val="24"/>
          <w:szCs w:val="24"/>
          <w:lang w:val="en-US" w:eastAsia="zh-CN"/>
        </w:rPr>
        <w:t>.</w:t>
      </w:r>
    </w:p>
    <w:p w14:paraId="75AADAF7" w14:textId="4AFC53FA" w:rsidR="005F01B3" w:rsidRDefault="005F01B3"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But for the third type of MRB</w:t>
      </w:r>
      <w:r w:rsidR="00DF22B9">
        <w:rPr>
          <w:sz w:val="24"/>
          <w:szCs w:val="24"/>
          <w:lang w:val="en-US" w:eastAsia="zh-CN"/>
        </w:rPr>
        <w:t>s</w:t>
      </w:r>
      <w:r>
        <w:rPr>
          <w:sz w:val="24"/>
          <w:szCs w:val="24"/>
          <w:lang w:val="en-US" w:eastAsia="zh-CN"/>
        </w:rPr>
        <w:t xml:space="preserve">, it is not clear whether </w:t>
      </w:r>
      <w:r w:rsidR="00DF22B9">
        <w:rPr>
          <w:sz w:val="24"/>
          <w:szCs w:val="24"/>
          <w:lang w:val="en-US" w:eastAsia="zh-CN"/>
        </w:rPr>
        <w:t>they</w:t>
      </w:r>
      <w:r>
        <w:rPr>
          <w:sz w:val="24"/>
          <w:szCs w:val="24"/>
          <w:lang w:val="en-US" w:eastAsia="zh-CN"/>
        </w:rPr>
        <w:t xml:space="preserve"> can be handled as the second type of MRB</w:t>
      </w:r>
      <w:r w:rsidR="00DF22B9">
        <w:rPr>
          <w:sz w:val="24"/>
          <w:szCs w:val="24"/>
          <w:lang w:val="en-US" w:eastAsia="zh-CN"/>
        </w:rPr>
        <w:t>s</w:t>
      </w:r>
      <w:r>
        <w:rPr>
          <w:sz w:val="24"/>
          <w:szCs w:val="24"/>
          <w:lang w:val="en-US" w:eastAsia="zh-CN"/>
        </w:rPr>
        <w:t xml:space="preserve"> that</w:t>
      </w:r>
      <w:r w:rsidR="00DF22B9" w:rsidRPr="00DF22B9">
        <w:rPr>
          <w:sz w:val="24"/>
          <w:szCs w:val="24"/>
          <w:lang w:val="en-US" w:eastAsia="zh-CN"/>
        </w:rPr>
        <w:t xml:space="preserve"> </w:t>
      </w:r>
      <w:r w:rsidR="00DF22B9">
        <w:rPr>
          <w:sz w:val="24"/>
          <w:szCs w:val="24"/>
          <w:lang w:val="en-US" w:eastAsia="zh-CN"/>
        </w:rPr>
        <w:t>not</w:t>
      </w:r>
      <w:r>
        <w:rPr>
          <w:sz w:val="24"/>
          <w:szCs w:val="24"/>
          <w:lang w:val="en-US" w:eastAsia="zh-CN"/>
        </w:rPr>
        <w:t xml:space="preserve"> to suspend </w:t>
      </w:r>
      <w:r w:rsidR="00DF22B9">
        <w:rPr>
          <w:sz w:val="24"/>
          <w:szCs w:val="24"/>
          <w:lang w:val="en-US" w:eastAsia="zh-CN"/>
        </w:rPr>
        <w:t>them</w:t>
      </w:r>
      <w:r>
        <w:rPr>
          <w:sz w:val="24"/>
          <w:szCs w:val="24"/>
          <w:lang w:val="en-US" w:eastAsia="zh-CN"/>
        </w:rPr>
        <w:t xml:space="preserve"> and keep using the</w:t>
      </w:r>
      <w:r w:rsidR="00DF22B9">
        <w:rPr>
          <w:sz w:val="24"/>
          <w:szCs w:val="24"/>
          <w:lang w:val="en-US" w:eastAsia="zh-CN"/>
        </w:rPr>
        <w:t>m</w:t>
      </w:r>
      <w:r>
        <w:rPr>
          <w:sz w:val="24"/>
          <w:szCs w:val="24"/>
          <w:lang w:val="en-US" w:eastAsia="zh-CN"/>
        </w:rPr>
        <w:t xml:space="preserve"> in RRC_INACTIVE. </w:t>
      </w:r>
      <w:r w:rsidR="00DF22B9">
        <w:rPr>
          <w:sz w:val="24"/>
          <w:szCs w:val="24"/>
          <w:lang w:val="en-US" w:eastAsia="zh-CN"/>
        </w:rPr>
        <w:t>Handling of the second type of MRBs is</w:t>
      </w:r>
      <w:r>
        <w:rPr>
          <w:sz w:val="24"/>
          <w:szCs w:val="24"/>
          <w:lang w:val="en-US" w:eastAsia="zh-CN"/>
        </w:rPr>
        <w:t xml:space="preserve"> related to the discussion in [1]. </w:t>
      </w:r>
      <w:r w:rsidR="00DF22B9">
        <w:rPr>
          <w:sz w:val="24"/>
          <w:szCs w:val="24"/>
          <w:lang w:val="en-US" w:eastAsia="zh-CN"/>
        </w:rPr>
        <w:t>C</w:t>
      </w:r>
      <w:r>
        <w:rPr>
          <w:sz w:val="24"/>
          <w:szCs w:val="24"/>
          <w:lang w:val="en-US" w:eastAsia="zh-CN"/>
        </w:rPr>
        <w:t>urrently, companies does not have consensus on whether UE to use the s</w:t>
      </w:r>
      <w:r w:rsidR="00DF22B9">
        <w:rPr>
          <w:sz w:val="24"/>
          <w:szCs w:val="24"/>
          <w:lang w:val="en-US" w:eastAsia="zh-CN"/>
        </w:rPr>
        <w:t>tored configuration when the multicast</w:t>
      </w:r>
      <w:r>
        <w:rPr>
          <w:sz w:val="24"/>
          <w:szCs w:val="24"/>
          <w:lang w:val="en-US" w:eastAsia="zh-CN"/>
        </w:rPr>
        <w:t xml:space="preserve"> session is activated [1]:</w:t>
      </w:r>
    </w:p>
    <w:p w14:paraId="2D91CB98" w14:textId="77777777" w:rsidR="005F01B3" w:rsidRPr="00E47338" w:rsidRDefault="005F01B3" w:rsidP="005F01B3">
      <w:pPr>
        <w:jc w:val="both"/>
        <w:rPr>
          <w:rFonts w:ascii="Arial" w:hAnsi="Arial" w:cs="Arial"/>
          <w:bCs/>
          <w:i/>
          <w:lang w:val="en-US" w:eastAsia="zh-CN"/>
        </w:rPr>
      </w:pPr>
      <w:r w:rsidRPr="00E47338">
        <w:rPr>
          <w:rFonts w:ascii="Arial" w:hAnsi="Arial" w:cs="Arial"/>
          <w:bCs/>
          <w:i/>
        </w:rPr>
        <w:t>Proposal 6(7/11): If UE receives PTM configuration of multicast session(s) in RRCRelease and “the stop of G-RNTI monitoring” is indicated for the corresponding session(s) and then UE selects the same cell as on which it received RRCRelease, UE acquires the PTM configuration from MCCH upon receiving group paging that indicates to allow the multicast reception in RRC_INACTIVE.</w:t>
      </w:r>
    </w:p>
    <w:p w14:paraId="332856AC" w14:textId="08EBE925" w:rsidR="005F01B3" w:rsidRDefault="00971F32"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 xml:space="preserve">If the stored configuration does not used when the </w:t>
      </w:r>
      <w:r w:rsidR="00F5129F">
        <w:rPr>
          <w:sz w:val="24"/>
          <w:szCs w:val="24"/>
          <w:lang w:val="en-US" w:eastAsia="zh-CN"/>
        </w:rPr>
        <w:t>multicast</w:t>
      </w:r>
      <w:r>
        <w:rPr>
          <w:sz w:val="24"/>
          <w:szCs w:val="24"/>
          <w:lang w:val="en-US" w:eastAsia="zh-CN"/>
        </w:rPr>
        <w:t xml:space="preserve"> session is activated. </w:t>
      </w:r>
      <w:r w:rsidR="00D17EF4">
        <w:rPr>
          <w:sz w:val="24"/>
          <w:szCs w:val="24"/>
          <w:lang w:val="en-US" w:eastAsia="zh-CN"/>
        </w:rPr>
        <w:t>There</w:t>
      </w:r>
      <w:r>
        <w:rPr>
          <w:sz w:val="24"/>
          <w:szCs w:val="24"/>
          <w:lang w:val="en-US" w:eastAsia="zh-CN"/>
        </w:rPr>
        <w:t xml:space="preserve"> is no need to keep the </w:t>
      </w:r>
      <w:r w:rsidR="00D17EF4">
        <w:rPr>
          <w:sz w:val="24"/>
          <w:szCs w:val="24"/>
          <w:lang w:val="en-US" w:eastAsia="zh-CN"/>
        </w:rPr>
        <w:t xml:space="preserve">third type of </w:t>
      </w:r>
      <w:r>
        <w:rPr>
          <w:sz w:val="24"/>
          <w:szCs w:val="24"/>
          <w:lang w:val="en-US" w:eastAsia="zh-CN"/>
        </w:rPr>
        <w:t xml:space="preserve">MRBs configured in RRC_CONNECTED. </w:t>
      </w:r>
      <w:r w:rsidR="00D17EF4">
        <w:rPr>
          <w:sz w:val="24"/>
          <w:szCs w:val="24"/>
          <w:lang w:val="en-US" w:eastAsia="zh-CN"/>
        </w:rPr>
        <w:t xml:space="preserve">Otherwise, it can be handled as the second type of MRBs. </w:t>
      </w:r>
      <w:r w:rsidR="005F01B3">
        <w:rPr>
          <w:sz w:val="24"/>
          <w:szCs w:val="24"/>
          <w:lang w:val="en-US" w:eastAsia="zh-CN"/>
        </w:rPr>
        <w:t xml:space="preserve">So, for the third type of </w:t>
      </w:r>
      <w:r w:rsidR="005F01B3">
        <w:rPr>
          <w:rFonts w:hint="eastAsia"/>
          <w:sz w:val="24"/>
          <w:szCs w:val="24"/>
          <w:lang w:val="en-US" w:eastAsia="zh-CN"/>
        </w:rPr>
        <w:t>MRBs</w:t>
      </w:r>
      <w:r w:rsidR="005F01B3">
        <w:rPr>
          <w:sz w:val="24"/>
          <w:szCs w:val="24"/>
          <w:lang w:val="en-US" w:eastAsia="zh-CN"/>
        </w:rPr>
        <w:t>, we can wait the discussion result on proposal 6</w:t>
      </w:r>
      <w:r w:rsidR="00FF204A">
        <w:rPr>
          <w:sz w:val="24"/>
          <w:szCs w:val="24"/>
          <w:lang w:val="en-US" w:eastAsia="zh-CN"/>
        </w:rPr>
        <w:t xml:space="preserve"> in [1]</w:t>
      </w:r>
      <w:r w:rsidR="005F01B3">
        <w:rPr>
          <w:sz w:val="24"/>
          <w:szCs w:val="24"/>
          <w:lang w:val="en-US" w:eastAsia="zh-CN"/>
        </w:rPr>
        <w:t>.</w:t>
      </w:r>
    </w:p>
    <w:p w14:paraId="2BA1AB2C" w14:textId="54F20C0D" w:rsidR="005F01B3" w:rsidRPr="00E83A7E" w:rsidRDefault="005F01B3" w:rsidP="002D2948">
      <w:pPr>
        <w:overflowPunct/>
        <w:autoSpaceDE/>
        <w:autoSpaceDN/>
        <w:adjustRightInd/>
        <w:spacing w:beforeLines="50" w:before="120" w:after="160" w:line="259" w:lineRule="auto"/>
        <w:jc w:val="both"/>
        <w:textAlignment w:val="auto"/>
        <w:rPr>
          <w:b/>
          <w:sz w:val="24"/>
          <w:szCs w:val="24"/>
          <w:lang w:val="en-US" w:eastAsia="zh-CN"/>
        </w:rPr>
      </w:pPr>
      <w:r w:rsidRPr="00E83A7E">
        <w:rPr>
          <w:b/>
          <w:sz w:val="24"/>
          <w:szCs w:val="24"/>
          <w:lang w:val="en-US" w:eastAsia="zh-CN"/>
        </w:rPr>
        <w:t xml:space="preserve">Proposal 1 </w:t>
      </w:r>
      <w:r w:rsidR="009734D2">
        <w:rPr>
          <w:b/>
          <w:sz w:val="24"/>
          <w:szCs w:val="24"/>
          <w:lang w:val="en-US" w:eastAsia="zh-CN"/>
        </w:rPr>
        <w:t xml:space="preserve">If the stored configuration is used when multicast session is activated, </w:t>
      </w:r>
      <w:r w:rsidR="00E878D9">
        <w:rPr>
          <w:b/>
          <w:sz w:val="24"/>
          <w:szCs w:val="24"/>
          <w:lang w:val="en-US" w:eastAsia="zh-CN"/>
        </w:rPr>
        <w:t xml:space="preserve">UE </w:t>
      </w:r>
      <w:r w:rsidR="00C43046">
        <w:rPr>
          <w:b/>
          <w:sz w:val="24"/>
          <w:szCs w:val="24"/>
          <w:lang w:val="en-US" w:eastAsia="zh-CN"/>
        </w:rPr>
        <w:t xml:space="preserve">does not suspend </w:t>
      </w:r>
      <w:r w:rsidR="00A53BB4">
        <w:rPr>
          <w:b/>
          <w:sz w:val="24"/>
          <w:szCs w:val="24"/>
          <w:lang w:val="en-US" w:eastAsia="zh-CN"/>
        </w:rPr>
        <w:t xml:space="preserve">the MRBs </w:t>
      </w:r>
      <w:r w:rsidR="00C43046">
        <w:rPr>
          <w:b/>
          <w:sz w:val="24"/>
          <w:szCs w:val="24"/>
          <w:lang w:val="en-US" w:eastAsia="zh-CN"/>
        </w:rPr>
        <w:t xml:space="preserve">and </w:t>
      </w:r>
      <w:r w:rsidR="009734D2">
        <w:rPr>
          <w:b/>
          <w:sz w:val="24"/>
          <w:szCs w:val="24"/>
          <w:lang w:val="en-US" w:eastAsia="zh-CN"/>
        </w:rPr>
        <w:t xml:space="preserve">keep using </w:t>
      </w:r>
      <w:r w:rsidRPr="00E83A7E">
        <w:rPr>
          <w:b/>
          <w:sz w:val="24"/>
          <w:szCs w:val="24"/>
          <w:lang w:val="en-US" w:eastAsia="zh-CN"/>
        </w:rPr>
        <w:t>the MRBs of the multicast session configured to be received in RRC_INACTIVE but indicated as deactivated in RRCRelease</w:t>
      </w:r>
      <w:r w:rsidR="009734D2">
        <w:rPr>
          <w:b/>
          <w:sz w:val="24"/>
          <w:szCs w:val="24"/>
          <w:lang w:val="en-US" w:eastAsia="zh-CN"/>
        </w:rPr>
        <w:t xml:space="preserve">, otherwise, </w:t>
      </w:r>
      <w:r w:rsidR="009D0B98">
        <w:rPr>
          <w:b/>
          <w:sz w:val="24"/>
          <w:szCs w:val="24"/>
          <w:lang w:val="en-US" w:eastAsia="zh-CN"/>
        </w:rPr>
        <w:t>no need to keep</w:t>
      </w:r>
      <w:r w:rsidR="009734D2">
        <w:rPr>
          <w:b/>
          <w:sz w:val="24"/>
          <w:szCs w:val="24"/>
          <w:lang w:val="en-US" w:eastAsia="zh-CN"/>
        </w:rPr>
        <w:t xml:space="preserve"> the MRBs.</w:t>
      </w:r>
    </w:p>
    <w:p w14:paraId="1B215752" w14:textId="4A43C9D7" w:rsidR="00D76002" w:rsidRPr="00D76002" w:rsidRDefault="00D76002" w:rsidP="00D76002">
      <w:pPr>
        <w:overflowPunct/>
        <w:autoSpaceDE/>
        <w:autoSpaceDN/>
        <w:adjustRightInd/>
        <w:spacing w:beforeLines="50" w:before="120" w:after="160" w:line="259" w:lineRule="auto"/>
        <w:jc w:val="both"/>
        <w:textAlignment w:val="auto"/>
        <w:rPr>
          <w:b/>
          <w:sz w:val="24"/>
          <w:szCs w:val="24"/>
          <w:lang w:val="en-US" w:eastAsia="zh-CN"/>
        </w:rPr>
      </w:pPr>
      <w:r w:rsidRPr="00D76002">
        <w:rPr>
          <w:rFonts w:hint="eastAsia"/>
          <w:b/>
          <w:sz w:val="24"/>
          <w:szCs w:val="24"/>
          <w:lang w:val="en-US" w:eastAsia="zh-CN"/>
        </w:rPr>
        <w:t>2</w:t>
      </w:r>
      <w:r w:rsidRPr="00D76002">
        <w:rPr>
          <w:b/>
          <w:sz w:val="24"/>
          <w:szCs w:val="24"/>
          <w:lang w:val="en-US" w:eastAsia="zh-CN"/>
        </w:rPr>
        <w:t>.</w:t>
      </w:r>
      <w:r>
        <w:rPr>
          <w:b/>
          <w:sz w:val="24"/>
          <w:szCs w:val="24"/>
          <w:lang w:val="en-US" w:eastAsia="zh-CN"/>
        </w:rPr>
        <w:t>2</w:t>
      </w:r>
      <w:r w:rsidRPr="00D76002">
        <w:rPr>
          <w:b/>
          <w:sz w:val="24"/>
          <w:szCs w:val="24"/>
          <w:lang w:val="en-US" w:eastAsia="zh-CN"/>
        </w:rPr>
        <w:t xml:space="preserve"> </w:t>
      </w:r>
      <w:r w:rsidR="00136501">
        <w:rPr>
          <w:b/>
          <w:sz w:val="24"/>
          <w:szCs w:val="24"/>
          <w:lang w:val="en-US" w:eastAsia="zh-CN"/>
        </w:rPr>
        <w:t>Transition f</w:t>
      </w:r>
      <w:r w:rsidRPr="00D76002">
        <w:rPr>
          <w:b/>
          <w:sz w:val="24"/>
          <w:szCs w:val="24"/>
          <w:lang w:val="en-US" w:eastAsia="zh-CN"/>
        </w:rPr>
        <w:t>rom RRC_INACTIVE to RRC_CONNECTED</w:t>
      </w:r>
    </w:p>
    <w:p w14:paraId="2DD57ECA" w14:textId="53558984" w:rsidR="000F07F2" w:rsidRDefault="000F07F2" w:rsidP="000F07F2">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In</w:t>
      </w:r>
      <w:r w:rsidR="00FF204A">
        <w:rPr>
          <w:sz w:val="24"/>
          <w:szCs w:val="24"/>
          <w:lang w:val="en-US" w:eastAsia="zh-CN"/>
        </w:rPr>
        <w:t xml:space="preserve"> this section</w:t>
      </w:r>
      <w:r>
        <w:rPr>
          <w:sz w:val="24"/>
          <w:szCs w:val="24"/>
          <w:lang w:val="en-US" w:eastAsia="zh-CN"/>
        </w:rPr>
        <w:t xml:space="preserve"> we discussed how </w:t>
      </w:r>
      <w:r w:rsidR="000E09C5">
        <w:rPr>
          <w:sz w:val="24"/>
          <w:szCs w:val="24"/>
          <w:lang w:val="en-US" w:eastAsia="zh-CN"/>
        </w:rPr>
        <w:t xml:space="preserve">UE </w:t>
      </w:r>
      <w:r>
        <w:rPr>
          <w:sz w:val="24"/>
          <w:szCs w:val="24"/>
          <w:lang w:val="en-US" w:eastAsia="zh-CN"/>
        </w:rPr>
        <w:t>to handle the MRBs configured for multicast session configured to be received in RRC_INACTIVE when UE transiting from RRC_</w:t>
      </w:r>
      <w:r w:rsidR="000E09C5">
        <w:rPr>
          <w:sz w:val="24"/>
          <w:szCs w:val="24"/>
          <w:lang w:val="en-US" w:eastAsia="zh-CN"/>
        </w:rPr>
        <w:t>INACTIVE</w:t>
      </w:r>
      <w:r w:rsidRPr="00210C3A">
        <w:rPr>
          <w:sz w:val="24"/>
          <w:szCs w:val="24"/>
          <w:lang w:val="en-US" w:eastAsia="zh-CN"/>
        </w:rPr>
        <w:t xml:space="preserve"> </w:t>
      </w:r>
      <w:r>
        <w:rPr>
          <w:sz w:val="24"/>
          <w:szCs w:val="24"/>
          <w:lang w:val="en-US" w:eastAsia="zh-CN"/>
        </w:rPr>
        <w:t>to RRC_</w:t>
      </w:r>
      <w:r w:rsidR="000E09C5">
        <w:rPr>
          <w:sz w:val="24"/>
          <w:szCs w:val="24"/>
          <w:lang w:val="en-US" w:eastAsia="zh-CN"/>
        </w:rPr>
        <w:t>CONNECTED</w:t>
      </w:r>
      <w:r>
        <w:rPr>
          <w:sz w:val="24"/>
          <w:szCs w:val="24"/>
          <w:lang w:val="en-US" w:eastAsia="zh-CN"/>
        </w:rPr>
        <w:t>.</w:t>
      </w:r>
    </w:p>
    <w:p w14:paraId="133FF378" w14:textId="0FF2C319" w:rsidR="0087462B" w:rsidRDefault="00AA424D"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When UE resumes the RRC connection,</w:t>
      </w:r>
      <w:r w:rsidR="00A050E3">
        <w:rPr>
          <w:sz w:val="24"/>
          <w:szCs w:val="24"/>
          <w:lang w:val="en-US" w:eastAsia="zh-CN"/>
        </w:rPr>
        <w:t xml:space="preserve"> there are</w:t>
      </w:r>
      <w:r>
        <w:rPr>
          <w:sz w:val="24"/>
          <w:szCs w:val="24"/>
          <w:lang w:val="en-US" w:eastAsia="zh-CN"/>
        </w:rPr>
        <w:t xml:space="preserve"> two type of MRBs existing in UE</w:t>
      </w:r>
      <w:r w:rsidR="00996F63">
        <w:rPr>
          <w:sz w:val="24"/>
          <w:szCs w:val="24"/>
          <w:lang w:val="en-US" w:eastAsia="zh-CN"/>
        </w:rPr>
        <w:t xml:space="preserve"> (except the</w:t>
      </w:r>
      <w:r w:rsidR="00996F63" w:rsidRPr="00996F63">
        <w:rPr>
          <w:sz w:val="24"/>
          <w:szCs w:val="24"/>
          <w:lang w:val="en-US" w:eastAsia="zh-CN"/>
        </w:rPr>
        <w:t xml:space="preserve"> </w:t>
      </w:r>
      <w:r w:rsidR="00996F63">
        <w:rPr>
          <w:sz w:val="24"/>
          <w:szCs w:val="24"/>
          <w:lang w:val="en-US" w:eastAsia="zh-CN"/>
        </w:rPr>
        <w:t>suspended MRBs):</w:t>
      </w:r>
    </w:p>
    <w:p w14:paraId="79E25546" w14:textId="27A23B30" w:rsidR="00AA424D" w:rsidRDefault="00AA424D"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lastRenderedPageBreak/>
        <w:t>The first type the MRBs are the MRBs of the activated multicast sessions and the second type of MRBs of the deactivated multicast sessions.</w:t>
      </w:r>
    </w:p>
    <w:p w14:paraId="1AF1EDA7" w14:textId="3F88BC20" w:rsidR="00AA424D" w:rsidRDefault="00CF42CE"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One of the reason</w:t>
      </w:r>
      <w:r w:rsidR="00955372">
        <w:rPr>
          <w:sz w:val="24"/>
          <w:szCs w:val="24"/>
          <w:lang w:val="en-US" w:eastAsia="zh-CN"/>
        </w:rPr>
        <w:t>s that</w:t>
      </w:r>
      <w:r>
        <w:rPr>
          <w:sz w:val="24"/>
          <w:szCs w:val="24"/>
          <w:lang w:val="en-US" w:eastAsia="zh-CN"/>
        </w:rPr>
        <w:t xml:space="preserve"> UE keeps </w:t>
      </w:r>
      <w:r w:rsidR="00955372">
        <w:rPr>
          <w:sz w:val="24"/>
          <w:szCs w:val="24"/>
          <w:lang w:val="en-US" w:eastAsia="zh-CN"/>
        </w:rPr>
        <w:t xml:space="preserve">using </w:t>
      </w:r>
      <w:r w:rsidR="008D61CB">
        <w:rPr>
          <w:sz w:val="24"/>
          <w:szCs w:val="24"/>
          <w:lang w:val="en-US" w:eastAsia="zh-CN"/>
        </w:rPr>
        <w:t>the MRBs</w:t>
      </w:r>
      <w:r>
        <w:rPr>
          <w:sz w:val="24"/>
          <w:szCs w:val="24"/>
          <w:lang w:val="en-US" w:eastAsia="zh-CN"/>
        </w:rPr>
        <w:t xml:space="preserve"> </w:t>
      </w:r>
      <w:r w:rsidR="00955372">
        <w:rPr>
          <w:sz w:val="24"/>
          <w:szCs w:val="24"/>
          <w:lang w:val="en-US" w:eastAsia="zh-CN"/>
        </w:rPr>
        <w:t>configure</w:t>
      </w:r>
      <w:r>
        <w:rPr>
          <w:sz w:val="24"/>
          <w:szCs w:val="24"/>
          <w:lang w:val="en-US" w:eastAsia="zh-CN"/>
        </w:rPr>
        <w:t>d in RRC</w:t>
      </w:r>
      <w:r>
        <w:rPr>
          <w:rFonts w:hint="eastAsia"/>
          <w:sz w:val="24"/>
          <w:szCs w:val="24"/>
          <w:lang w:val="en-US" w:eastAsia="zh-CN"/>
        </w:rPr>
        <w:t>_</w:t>
      </w:r>
      <w:r>
        <w:rPr>
          <w:sz w:val="24"/>
          <w:szCs w:val="24"/>
          <w:lang w:val="en-US" w:eastAsia="zh-CN"/>
        </w:rPr>
        <w:t>CONNECTED</w:t>
      </w:r>
      <w:r w:rsidR="008D61CB">
        <w:rPr>
          <w:sz w:val="24"/>
          <w:szCs w:val="24"/>
          <w:lang w:val="en-US" w:eastAsia="zh-CN"/>
        </w:rPr>
        <w:t xml:space="preserve"> when released to RRC_INACTIVE</w:t>
      </w:r>
      <w:r>
        <w:rPr>
          <w:sz w:val="24"/>
          <w:szCs w:val="24"/>
          <w:lang w:val="en-US" w:eastAsia="zh-CN"/>
        </w:rPr>
        <w:t xml:space="preserve"> is to ensure the service reliability. </w:t>
      </w:r>
      <w:r w:rsidR="008D61CB">
        <w:rPr>
          <w:sz w:val="24"/>
          <w:szCs w:val="24"/>
          <w:lang w:val="en-US" w:eastAsia="zh-CN"/>
        </w:rPr>
        <w:t>But the situation is different when UE transition from RRC_INACTIVE to RRC_CONNECTED</w:t>
      </w:r>
      <w:r w:rsidR="009257BE">
        <w:rPr>
          <w:sz w:val="24"/>
          <w:szCs w:val="24"/>
          <w:lang w:val="en-US" w:eastAsia="zh-CN"/>
        </w:rPr>
        <w:t>. N</w:t>
      </w:r>
      <w:r w:rsidR="008D61CB">
        <w:rPr>
          <w:sz w:val="24"/>
          <w:szCs w:val="24"/>
          <w:lang w:val="en-US" w:eastAsia="zh-CN"/>
        </w:rPr>
        <w:t>etwork can retransmit the data to the UE via unicast. So, both types of the MRBs used in RRC_INACTIVE can be released when UE transits from RRC_INACTIVE to RRC_CONNECTED.</w:t>
      </w:r>
    </w:p>
    <w:p w14:paraId="447B4001" w14:textId="535DBA40" w:rsidR="008D61CB" w:rsidRPr="008D61CB" w:rsidRDefault="008D61CB" w:rsidP="002D2948">
      <w:pPr>
        <w:overflowPunct/>
        <w:autoSpaceDE/>
        <w:autoSpaceDN/>
        <w:adjustRightInd/>
        <w:spacing w:beforeLines="50" w:before="120" w:after="160" w:line="259" w:lineRule="auto"/>
        <w:jc w:val="both"/>
        <w:textAlignment w:val="auto"/>
        <w:rPr>
          <w:b/>
          <w:sz w:val="24"/>
          <w:szCs w:val="24"/>
          <w:lang w:eastAsia="zh-CN"/>
        </w:rPr>
      </w:pPr>
      <w:r w:rsidRPr="008D61CB">
        <w:rPr>
          <w:b/>
          <w:sz w:val="24"/>
          <w:szCs w:val="24"/>
          <w:lang w:val="en-US" w:eastAsia="zh-CN"/>
        </w:rPr>
        <w:t xml:space="preserve">Proposal </w:t>
      </w:r>
      <w:r>
        <w:rPr>
          <w:b/>
          <w:sz w:val="24"/>
          <w:szCs w:val="24"/>
          <w:lang w:val="en-US" w:eastAsia="zh-CN"/>
        </w:rPr>
        <w:t>2</w:t>
      </w:r>
      <w:r w:rsidRPr="008D61CB">
        <w:rPr>
          <w:b/>
          <w:sz w:val="24"/>
          <w:szCs w:val="24"/>
          <w:lang w:val="en-US" w:eastAsia="zh-CN"/>
        </w:rPr>
        <w:t xml:space="preserve"> The MRBs used in RRC_INACTIVE </w:t>
      </w:r>
      <w:r w:rsidR="006C7A5A">
        <w:rPr>
          <w:b/>
          <w:sz w:val="24"/>
          <w:szCs w:val="24"/>
          <w:lang w:val="en-US" w:eastAsia="zh-CN"/>
        </w:rPr>
        <w:t>are</w:t>
      </w:r>
      <w:r w:rsidRPr="008D61CB">
        <w:rPr>
          <w:b/>
          <w:sz w:val="24"/>
          <w:szCs w:val="24"/>
          <w:lang w:val="en-US" w:eastAsia="zh-CN"/>
        </w:rPr>
        <w:t xml:space="preserve"> released when UE transit</w:t>
      </w:r>
      <w:r>
        <w:rPr>
          <w:b/>
          <w:sz w:val="24"/>
          <w:szCs w:val="24"/>
          <w:lang w:val="en-US" w:eastAsia="zh-CN"/>
        </w:rPr>
        <w:t>s</w:t>
      </w:r>
      <w:r w:rsidRPr="008D61CB">
        <w:rPr>
          <w:b/>
          <w:sz w:val="24"/>
          <w:szCs w:val="24"/>
          <w:lang w:val="en-US" w:eastAsia="zh-CN"/>
        </w:rPr>
        <w:t xml:space="preserve"> from RRC_INACTIVE to RRC_CONNECTED</w:t>
      </w:r>
    </w:p>
    <w:p w14:paraId="1C69E64E" w14:textId="649A6000" w:rsidR="0019135B" w:rsidRDefault="00ED1119" w:rsidP="0019135B">
      <w:pPr>
        <w:pStyle w:val="1"/>
      </w:pPr>
      <w:r>
        <w:t>3</w:t>
      </w:r>
      <w:r w:rsidR="000522FE">
        <w:t xml:space="preserve"> </w:t>
      </w:r>
      <w:r w:rsidR="009B579D">
        <w:t>Summary</w:t>
      </w:r>
    </w:p>
    <w:p w14:paraId="109A8754" w14:textId="6E5322FA"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0CA6FF35" w14:textId="77777777" w:rsidR="008D61CB" w:rsidRDefault="008D61CB" w:rsidP="008D61CB">
      <w:pPr>
        <w:overflowPunct/>
        <w:autoSpaceDE/>
        <w:autoSpaceDN/>
        <w:adjustRightInd/>
        <w:spacing w:beforeLines="50" w:before="120" w:after="160" w:line="259" w:lineRule="auto"/>
        <w:jc w:val="both"/>
        <w:textAlignment w:val="auto"/>
        <w:rPr>
          <w:b/>
          <w:sz w:val="24"/>
          <w:szCs w:val="24"/>
          <w:lang w:val="en-US" w:eastAsia="zh-CN"/>
        </w:rPr>
      </w:pPr>
      <w:r w:rsidRPr="00C7347C">
        <w:rPr>
          <w:b/>
          <w:sz w:val="24"/>
          <w:szCs w:val="24"/>
          <w:lang w:val="en-US" w:eastAsia="zh-CN"/>
        </w:rPr>
        <w:t xml:space="preserve">Observation 1 For the MRBs of the multicast session not configured to be </w:t>
      </w:r>
      <w:r w:rsidRPr="00C7347C">
        <w:rPr>
          <w:rFonts w:hint="eastAsia"/>
          <w:b/>
          <w:sz w:val="24"/>
          <w:szCs w:val="24"/>
          <w:lang w:val="en-US" w:eastAsia="zh-CN"/>
        </w:rPr>
        <w:t>receive</w:t>
      </w:r>
      <w:r w:rsidRPr="00C7347C">
        <w:rPr>
          <w:b/>
          <w:sz w:val="24"/>
          <w:szCs w:val="24"/>
          <w:lang w:val="en-US" w:eastAsia="zh-CN"/>
        </w:rPr>
        <w:t>d in RRC_INACTIVE, UE suspends the MRBs when released to RRC_INACTIVE</w:t>
      </w:r>
      <w:r>
        <w:rPr>
          <w:b/>
          <w:sz w:val="24"/>
          <w:szCs w:val="24"/>
          <w:lang w:val="en-US" w:eastAsia="zh-CN"/>
        </w:rPr>
        <w:t>.</w:t>
      </w:r>
      <w:r w:rsidRPr="00C7347C">
        <w:rPr>
          <w:b/>
          <w:sz w:val="24"/>
          <w:szCs w:val="24"/>
          <w:lang w:val="en-US" w:eastAsia="zh-CN"/>
        </w:rPr>
        <w:t xml:space="preserve"> </w:t>
      </w:r>
    </w:p>
    <w:p w14:paraId="7E97E920" w14:textId="77135224" w:rsidR="008D61CB" w:rsidRDefault="008D61CB" w:rsidP="008D61CB">
      <w:pPr>
        <w:overflowPunct/>
        <w:autoSpaceDE/>
        <w:autoSpaceDN/>
        <w:adjustRightInd/>
        <w:spacing w:beforeLines="50" w:before="120" w:after="160" w:line="259" w:lineRule="auto"/>
        <w:jc w:val="both"/>
        <w:textAlignment w:val="auto"/>
        <w:rPr>
          <w:b/>
          <w:sz w:val="24"/>
          <w:szCs w:val="24"/>
          <w:lang w:val="en-US" w:eastAsia="zh-CN"/>
        </w:rPr>
      </w:pPr>
      <w:r>
        <w:rPr>
          <w:b/>
          <w:sz w:val="24"/>
          <w:szCs w:val="24"/>
          <w:lang w:val="en-US" w:eastAsia="zh-CN"/>
        </w:rPr>
        <w:t>Observation 2 F</w:t>
      </w:r>
      <w:r w:rsidRPr="00C7347C">
        <w:rPr>
          <w:b/>
          <w:sz w:val="24"/>
          <w:szCs w:val="24"/>
          <w:lang w:val="en-US" w:eastAsia="zh-CN"/>
        </w:rPr>
        <w:t>or the MRBs of the multicast session configured to be received in RRC_INACTIVE and indicated as activated in RRCRelease message, UE not to suspend corresponding multicast MRBs and to keep using them in INACTIVE</w:t>
      </w:r>
      <w:r>
        <w:rPr>
          <w:b/>
          <w:sz w:val="24"/>
          <w:szCs w:val="24"/>
          <w:lang w:val="en-US" w:eastAsia="zh-CN"/>
        </w:rPr>
        <w:t>.</w:t>
      </w:r>
    </w:p>
    <w:p w14:paraId="415DAFF6" w14:textId="4C5632F7" w:rsidR="007807D9" w:rsidRPr="00E83A7E" w:rsidRDefault="007807D9" w:rsidP="007807D9">
      <w:pPr>
        <w:overflowPunct/>
        <w:autoSpaceDE/>
        <w:autoSpaceDN/>
        <w:adjustRightInd/>
        <w:spacing w:beforeLines="50" w:before="120" w:after="160" w:line="259" w:lineRule="auto"/>
        <w:jc w:val="both"/>
        <w:textAlignment w:val="auto"/>
        <w:rPr>
          <w:b/>
          <w:sz w:val="24"/>
          <w:szCs w:val="24"/>
          <w:lang w:val="en-US" w:eastAsia="zh-CN"/>
        </w:rPr>
      </w:pPr>
      <w:r w:rsidRPr="00E83A7E">
        <w:rPr>
          <w:b/>
          <w:sz w:val="24"/>
          <w:szCs w:val="24"/>
          <w:lang w:val="en-US" w:eastAsia="zh-CN"/>
        </w:rPr>
        <w:t xml:space="preserve">Proposal 1 </w:t>
      </w:r>
      <w:r>
        <w:rPr>
          <w:b/>
          <w:sz w:val="24"/>
          <w:szCs w:val="24"/>
          <w:lang w:val="en-US" w:eastAsia="zh-CN"/>
        </w:rPr>
        <w:t xml:space="preserve">If the stored configuration is used when multicast session is activated, UE does not suspend </w:t>
      </w:r>
      <w:r w:rsidR="00A53BB4">
        <w:rPr>
          <w:b/>
          <w:sz w:val="24"/>
          <w:szCs w:val="24"/>
          <w:lang w:val="en-US" w:eastAsia="zh-CN"/>
        </w:rPr>
        <w:t xml:space="preserve">the MRBs </w:t>
      </w:r>
      <w:r>
        <w:rPr>
          <w:b/>
          <w:sz w:val="24"/>
          <w:szCs w:val="24"/>
          <w:lang w:val="en-US" w:eastAsia="zh-CN"/>
        </w:rPr>
        <w:t xml:space="preserve">and keep using </w:t>
      </w:r>
      <w:r w:rsidRPr="00E83A7E">
        <w:rPr>
          <w:b/>
          <w:sz w:val="24"/>
          <w:szCs w:val="24"/>
          <w:lang w:val="en-US" w:eastAsia="zh-CN"/>
        </w:rPr>
        <w:t>the MRBs of the multicast session configured to be received in RRC_INACTIVE but indicated as deactivated in RRCRelease</w:t>
      </w:r>
      <w:r>
        <w:rPr>
          <w:b/>
          <w:sz w:val="24"/>
          <w:szCs w:val="24"/>
          <w:lang w:val="en-US" w:eastAsia="zh-CN"/>
        </w:rPr>
        <w:t>, otherwise, no need to keep the MRBs.</w:t>
      </w:r>
    </w:p>
    <w:p w14:paraId="3B4320D2" w14:textId="0BC3129E" w:rsidR="008D61CB" w:rsidRPr="008D61CB" w:rsidRDefault="008D61CB" w:rsidP="008D61CB">
      <w:pPr>
        <w:overflowPunct/>
        <w:autoSpaceDE/>
        <w:autoSpaceDN/>
        <w:adjustRightInd/>
        <w:spacing w:beforeLines="50" w:before="120" w:after="160" w:line="259" w:lineRule="auto"/>
        <w:jc w:val="both"/>
        <w:textAlignment w:val="auto"/>
        <w:rPr>
          <w:b/>
          <w:sz w:val="24"/>
          <w:szCs w:val="24"/>
          <w:lang w:eastAsia="zh-CN"/>
        </w:rPr>
      </w:pPr>
      <w:r w:rsidRPr="008D61CB">
        <w:rPr>
          <w:b/>
          <w:sz w:val="24"/>
          <w:szCs w:val="24"/>
          <w:lang w:val="en-US" w:eastAsia="zh-CN"/>
        </w:rPr>
        <w:t xml:space="preserve">Proposal </w:t>
      </w:r>
      <w:r>
        <w:rPr>
          <w:b/>
          <w:sz w:val="24"/>
          <w:szCs w:val="24"/>
          <w:lang w:val="en-US" w:eastAsia="zh-CN"/>
        </w:rPr>
        <w:t>2</w:t>
      </w:r>
      <w:r w:rsidRPr="008D61CB">
        <w:rPr>
          <w:b/>
          <w:sz w:val="24"/>
          <w:szCs w:val="24"/>
          <w:lang w:val="en-US" w:eastAsia="zh-CN"/>
        </w:rPr>
        <w:t xml:space="preserve"> The MRBs used in RRC_INACTIVE </w:t>
      </w:r>
      <w:r>
        <w:rPr>
          <w:b/>
          <w:sz w:val="24"/>
          <w:szCs w:val="24"/>
          <w:lang w:val="en-US" w:eastAsia="zh-CN"/>
        </w:rPr>
        <w:t>are</w:t>
      </w:r>
      <w:r w:rsidRPr="008D61CB">
        <w:rPr>
          <w:b/>
          <w:sz w:val="24"/>
          <w:szCs w:val="24"/>
          <w:lang w:val="en-US" w:eastAsia="zh-CN"/>
        </w:rPr>
        <w:t xml:space="preserve"> released when UE transit</w:t>
      </w:r>
      <w:r>
        <w:rPr>
          <w:b/>
          <w:sz w:val="24"/>
          <w:szCs w:val="24"/>
          <w:lang w:val="en-US" w:eastAsia="zh-CN"/>
        </w:rPr>
        <w:t>s</w:t>
      </w:r>
      <w:r w:rsidRPr="008D61CB">
        <w:rPr>
          <w:b/>
          <w:sz w:val="24"/>
          <w:szCs w:val="24"/>
          <w:lang w:val="en-US" w:eastAsia="zh-CN"/>
        </w:rPr>
        <w:t xml:space="preserve"> from RRC_INACTIVE to RRC_CONNECTED</w:t>
      </w:r>
    </w:p>
    <w:p w14:paraId="2CBE46EE" w14:textId="71564E68" w:rsidR="00807E80" w:rsidRDefault="00ED1119" w:rsidP="00807E80">
      <w:pPr>
        <w:pStyle w:val="1"/>
      </w:pPr>
      <w:r>
        <w:t>4</w:t>
      </w:r>
      <w:r w:rsidR="0055412E">
        <w:t xml:space="preserve"> </w:t>
      </w:r>
      <w:r w:rsidR="00807E80" w:rsidRPr="00F7753E">
        <w:t>References</w:t>
      </w:r>
    </w:p>
    <w:p w14:paraId="408F5C4A" w14:textId="2FF8A9B9" w:rsidR="00E80915" w:rsidRPr="00E80915" w:rsidRDefault="00C105E8" w:rsidP="00E80915">
      <w:pPr>
        <w:pStyle w:val="2"/>
        <w:spacing w:before="450"/>
        <w:rPr>
          <w:rFonts w:ascii="Times New Roman" w:hAnsi="Times New Roman"/>
          <w:sz w:val="24"/>
          <w:szCs w:val="24"/>
        </w:rPr>
      </w:pPr>
      <w:r w:rsidRPr="00AA049B">
        <w:rPr>
          <w:sz w:val="24"/>
          <w:szCs w:val="24"/>
        </w:rPr>
        <w:t>[1]</w:t>
      </w:r>
      <w:r w:rsidR="00E80915">
        <w:rPr>
          <w:rFonts w:ascii="Times New Roman" w:hAnsi="Times New Roman"/>
          <w:color w:val="000000"/>
        </w:rPr>
        <w:t> </w:t>
      </w:r>
      <w:hyperlink r:id="rId14" w:history="1">
        <w:r w:rsidR="00E80915" w:rsidRPr="00164B07">
          <w:rPr>
            <w:rFonts w:ascii="Times New Roman" w:hAnsi="Times New Roman"/>
            <w:sz w:val="24"/>
            <w:szCs w:val="24"/>
          </w:rPr>
          <w:t>[Post123][606][eMBS] Session activation deactivation and state transitions (CATT)</w:t>
        </w:r>
      </w:hyperlink>
      <w:r w:rsidR="00E80915" w:rsidRPr="00E80915">
        <w:rPr>
          <w:rFonts w:ascii="Times New Roman" w:hAnsi="Times New Roman"/>
          <w:sz w:val="24"/>
          <w:szCs w:val="24"/>
        </w:rPr>
        <w:t> </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4C1B3" w14:textId="77777777" w:rsidR="003154EF" w:rsidRDefault="003154EF" w:rsidP="0019135B">
      <w:pPr>
        <w:spacing w:after="0"/>
      </w:pPr>
      <w:r>
        <w:separator/>
      </w:r>
    </w:p>
  </w:endnote>
  <w:endnote w:type="continuationSeparator" w:id="0">
    <w:p w14:paraId="0408661E" w14:textId="77777777" w:rsidR="003154EF" w:rsidRDefault="003154EF" w:rsidP="0019135B">
      <w:pPr>
        <w:spacing w:after="0"/>
      </w:pPr>
      <w:r>
        <w:continuationSeparator/>
      </w:r>
    </w:p>
  </w:endnote>
  <w:endnote w:type="continuationNotice" w:id="1">
    <w:p w14:paraId="752B1A5D" w14:textId="77777777" w:rsidR="003154EF" w:rsidRDefault="00315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Japanese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F7DCD" w14:textId="77777777" w:rsidR="003154EF" w:rsidRDefault="003154EF" w:rsidP="0019135B">
      <w:pPr>
        <w:spacing w:after="0"/>
      </w:pPr>
      <w:r>
        <w:separator/>
      </w:r>
    </w:p>
  </w:footnote>
  <w:footnote w:type="continuationSeparator" w:id="0">
    <w:p w14:paraId="1667612C" w14:textId="77777777" w:rsidR="003154EF" w:rsidRDefault="003154EF" w:rsidP="0019135B">
      <w:pPr>
        <w:spacing w:after="0"/>
      </w:pPr>
      <w:r>
        <w:continuationSeparator/>
      </w:r>
    </w:p>
  </w:footnote>
  <w:footnote w:type="continuationNotice" w:id="1">
    <w:p w14:paraId="1977CC9B" w14:textId="77777777" w:rsidR="003154EF" w:rsidRDefault="003154E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0"/>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10"/>
  </w:num>
  <w:num w:numId="20">
    <w:abstractNumId w:val="10"/>
  </w:num>
  <w:num w:numId="21">
    <w:abstractNumId w:val="10"/>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06688"/>
    <w:rsid w:val="000129BC"/>
    <w:rsid w:val="000134E2"/>
    <w:rsid w:val="000140A9"/>
    <w:rsid w:val="00015228"/>
    <w:rsid w:val="00015436"/>
    <w:rsid w:val="00015E15"/>
    <w:rsid w:val="000166DD"/>
    <w:rsid w:val="0001700B"/>
    <w:rsid w:val="0002018A"/>
    <w:rsid w:val="000240B3"/>
    <w:rsid w:val="00025B2F"/>
    <w:rsid w:val="00026BCF"/>
    <w:rsid w:val="00027BA6"/>
    <w:rsid w:val="00032086"/>
    <w:rsid w:val="000326E0"/>
    <w:rsid w:val="00034792"/>
    <w:rsid w:val="00034E02"/>
    <w:rsid w:val="000352C5"/>
    <w:rsid w:val="00035AB7"/>
    <w:rsid w:val="00040355"/>
    <w:rsid w:val="00043766"/>
    <w:rsid w:val="0004725C"/>
    <w:rsid w:val="00050D43"/>
    <w:rsid w:val="00051336"/>
    <w:rsid w:val="00051536"/>
    <w:rsid w:val="000522FE"/>
    <w:rsid w:val="000534A0"/>
    <w:rsid w:val="00053C75"/>
    <w:rsid w:val="000556C8"/>
    <w:rsid w:val="00055701"/>
    <w:rsid w:val="00055B40"/>
    <w:rsid w:val="00056C02"/>
    <w:rsid w:val="000577AC"/>
    <w:rsid w:val="0005794A"/>
    <w:rsid w:val="0006029D"/>
    <w:rsid w:val="00061CA3"/>
    <w:rsid w:val="000632A0"/>
    <w:rsid w:val="0006527E"/>
    <w:rsid w:val="000652C9"/>
    <w:rsid w:val="00070295"/>
    <w:rsid w:val="000735C2"/>
    <w:rsid w:val="00073A03"/>
    <w:rsid w:val="00074C2E"/>
    <w:rsid w:val="00077D25"/>
    <w:rsid w:val="000805FB"/>
    <w:rsid w:val="0008087A"/>
    <w:rsid w:val="0008166E"/>
    <w:rsid w:val="000833C2"/>
    <w:rsid w:val="00084DFC"/>
    <w:rsid w:val="00090278"/>
    <w:rsid w:val="000914CD"/>
    <w:rsid w:val="00092D55"/>
    <w:rsid w:val="000962C2"/>
    <w:rsid w:val="000968E4"/>
    <w:rsid w:val="00096969"/>
    <w:rsid w:val="000A0E74"/>
    <w:rsid w:val="000A1DCB"/>
    <w:rsid w:val="000A5EED"/>
    <w:rsid w:val="000A672E"/>
    <w:rsid w:val="000B1F5C"/>
    <w:rsid w:val="000B65C4"/>
    <w:rsid w:val="000B7328"/>
    <w:rsid w:val="000B7EEC"/>
    <w:rsid w:val="000C126B"/>
    <w:rsid w:val="000C4E43"/>
    <w:rsid w:val="000D2B04"/>
    <w:rsid w:val="000D413D"/>
    <w:rsid w:val="000D4288"/>
    <w:rsid w:val="000D587B"/>
    <w:rsid w:val="000D7CD4"/>
    <w:rsid w:val="000E09C5"/>
    <w:rsid w:val="000E186A"/>
    <w:rsid w:val="000E1DCC"/>
    <w:rsid w:val="000E656D"/>
    <w:rsid w:val="000E6D92"/>
    <w:rsid w:val="000E7DF9"/>
    <w:rsid w:val="000F07F2"/>
    <w:rsid w:val="000F0A5D"/>
    <w:rsid w:val="000F12F8"/>
    <w:rsid w:val="000F16C8"/>
    <w:rsid w:val="000F1770"/>
    <w:rsid w:val="000F3C05"/>
    <w:rsid w:val="000F4159"/>
    <w:rsid w:val="000F4A2A"/>
    <w:rsid w:val="000F5834"/>
    <w:rsid w:val="000F5979"/>
    <w:rsid w:val="000F6C49"/>
    <w:rsid w:val="000F7D8B"/>
    <w:rsid w:val="000F7F96"/>
    <w:rsid w:val="00101B09"/>
    <w:rsid w:val="00103BF1"/>
    <w:rsid w:val="001048D4"/>
    <w:rsid w:val="00106A33"/>
    <w:rsid w:val="0010746A"/>
    <w:rsid w:val="0010749C"/>
    <w:rsid w:val="00110769"/>
    <w:rsid w:val="0011489C"/>
    <w:rsid w:val="00116011"/>
    <w:rsid w:val="0011731A"/>
    <w:rsid w:val="001179FF"/>
    <w:rsid w:val="00117F72"/>
    <w:rsid w:val="00122957"/>
    <w:rsid w:val="00127CAB"/>
    <w:rsid w:val="001307BB"/>
    <w:rsid w:val="00131982"/>
    <w:rsid w:val="00133E39"/>
    <w:rsid w:val="00135F5A"/>
    <w:rsid w:val="00136501"/>
    <w:rsid w:val="00144305"/>
    <w:rsid w:val="001445AE"/>
    <w:rsid w:val="00147A09"/>
    <w:rsid w:val="00150239"/>
    <w:rsid w:val="001508C2"/>
    <w:rsid w:val="00151644"/>
    <w:rsid w:val="001520EC"/>
    <w:rsid w:val="00152A06"/>
    <w:rsid w:val="00153AAB"/>
    <w:rsid w:val="0015610B"/>
    <w:rsid w:val="001565D7"/>
    <w:rsid w:val="0015672F"/>
    <w:rsid w:val="00161EB0"/>
    <w:rsid w:val="001640E3"/>
    <w:rsid w:val="00164B07"/>
    <w:rsid w:val="0017036D"/>
    <w:rsid w:val="00173340"/>
    <w:rsid w:val="00173FDE"/>
    <w:rsid w:val="001743CB"/>
    <w:rsid w:val="00177620"/>
    <w:rsid w:val="00177FF2"/>
    <w:rsid w:val="00182E7E"/>
    <w:rsid w:val="00182FD3"/>
    <w:rsid w:val="001844FC"/>
    <w:rsid w:val="001849A8"/>
    <w:rsid w:val="00185111"/>
    <w:rsid w:val="001862C8"/>
    <w:rsid w:val="00190DCD"/>
    <w:rsid w:val="00190E91"/>
    <w:rsid w:val="001911D0"/>
    <w:rsid w:val="0019135B"/>
    <w:rsid w:val="0019161D"/>
    <w:rsid w:val="001921F0"/>
    <w:rsid w:val="001922DB"/>
    <w:rsid w:val="00192A8A"/>
    <w:rsid w:val="0019346C"/>
    <w:rsid w:val="00193E75"/>
    <w:rsid w:val="001977DD"/>
    <w:rsid w:val="001A0B5E"/>
    <w:rsid w:val="001A1249"/>
    <w:rsid w:val="001A16B7"/>
    <w:rsid w:val="001A2237"/>
    <w:rsid w:val="001A495D"/>
    <w:rsid w:val="001A529E"/>
    <w:rsid w:val="001A5F71"/>
    <w:rsid w:val="001B1342"/>
    <w:rsid w:val="001B1E1C"/>
    <w:rsid w:val="001B3A18"/>
    <w:rsid w:val="001B4CF0"/>
    <w:rsid w:val="001C7C32"/>
    <w:rsid w:val="001D1440"/>
    <w:rsid w:val="001D1E2B"/>
    <w:rsid w:val="001D2647"/>
    <w:rsid w:val="001D2D61"/>
    <w:rsid w:val="001D3B6E"/>
    <w:rsid w:val="001D58A7"/>
    <w:rsid w:val="001D5AE9"/>
    <w:rsid w:val="001D6768"/>
    <w:rsid w:val="001E0608"/>
    <w:rsid w:val="001E0F7B"/>
    <w:rsid w:val="001E1094"/>
    <w:rsid w:val="001E1645"/>
    <w:rsid w:val="001E18BE"/>
    <w:rsid w:val="001E209E"/>
    <w:rsid w:val="001E2CAC"/>
    <w:rsid w:val="001E3BC2"/>
    <w:rsid w:val="001E689E"/>
    <w:rsid w:val="001E71E6"/>
    <w:rsid w:val="001F1688"/>
    <w:rsid w:val="001F1D66"/>
    <w:rsid w:val="001F3F23"/>
    <w:rsid w:val="00200D69"/>
    <w:rsid w:val="00201421"/>
    <w:rsid w:val="00201719"/>
    <w:rsid w:val="00204F3A"/>
    <w:rsid w:val="00205325"/>
    <w:rsid w:val="00210C3A"/>
    <w:rsid w:val="00211B12"/>
    <w:rsid w:val="0021746B"/>
    <w:rsid w:val="00222FA1"/>
    <w:rsid w:val="002241BF"/>
    <w:rsid w:val="0022545D"/>
    <w:rsid w:val="0023215D"/>
    <w:rsid w:val="00234290"/>
    <w:rsid w:val="00236C49"/>
    <w:rsid w:val="00237B70"/>
    <w:rsid w:val="00240891"/>
    <w:rsid w:val="00240898"/>
    <w:rsid w:val="00242116"/>
    <w:rsid w:val="00243A92"/>
    <w:rsid w:val="00246D7B"/>
    <w:rsid w:val="00247F5E"/>
    <w:rsid w:val="00252572"/>
    <w:rsid w:val="00254C1C"/>
    <w:rsid w:val="00257F4C"/>
    <w:rsid w:val="00265269"/>
    <w:rsid w:val="00267214"/>
    <w:rsid w:val="002674DC"/>
    <w:rsid w:val="0027095A"/>
    <w:rsid w:val="00270A19"/>
    <w:rsid w:val="002712E4"/>
    <w:rsid w:val="0027198E"/>
    <w:rsid w:val="00272457"/>
    <w:rsid w:val="00272996"/>
    <w:rsid w:val="0027676F"/>
    <w:rsid w:val="00277090"/>
    <w:rsid w:val="002771DB"/>
    <w:rsid w:val="002843AE"/>
    <w:rsid w:val="0028665A"/>
    <w:rsid w:val="00290305"/>
    <w:rsid w:val="00294149"/>
    <w:rsid w:val="002941F6"/>
    <w:rsid w:val="0029526D"/>
    <w:rsid w:val="00296FC8"/>
    <w:rsid w:val="00297F3F"/>
    <w:rsid w:val="002A0B29"/>
    <w:rsid w:val="002A199F"/>
    <w:rsid w:val="002A1A82"/>
    <w:rsid w:val="002A56EC"/>
    <w:rsid w:val="002A58EF"/>
    <w:rsid w:val="002A6015"/>
    <w:rsid w:val="002A6CB9"/>
    <w:rsid w:val="002B025E"/>
    <w:rsid w:val="002B0CAB"/>
    <w:rsid w:val="002B15F9"/>
    <w:rsid w:val="002B2E6D"/>
    <w:rsid w:val="002B5E5A"/>
    <w:rsid w:val="002C0945"/>
    <w:rsid w:val="002C13DD"/>
    <w:rsid w:val="002C1705"/>
    <w:rsid w:val="002C235D"/>
    <w:rsid w:val="002C24F1"/>
    <w:rsid w:val="002C6CDA"/>
    <w:rsid w:val="002D0BCE"/>
    <w:rsid w:val="002D17F3"/>
    <w:rsid w:val="002D2112"/>
    <w:rsid w:val="002D2204"/>
    <w:rsid w:val="002D247B"/>
    <w:rsid w:val="002D2948"/>
    <w:rsid w:val="002D3091"/>
    <w:rsid w:val="002D31C3"/>
    <w:rsid w:val="002E2697"/>
    <w:rsid w:val="002E3B27"/>
    <w:rsid w:val="002E51F9"/>
    <w:rsid w:val="002E6308"/>
    <w:rsid w:val="002F0728"/>
    <w:rsid w:val="002F14C5"/>
    <w:rsid w:val="002F3C22"/>
    <w:rsid w:val="002F573B"/>
    <w:rsid w:val="002F5780"/>
    <w:rsid w:val="002F716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54EF"/>
    <w:rsid w:val="00317467"/>
    <w:rsid w:val="00317C8E"/>
    <w:rsid w:val="003203F4"/>
    <w:rsid w:val="003209EC"/>
    <w:rsid w:val="00321B8D"/>
    <w:rsid w:val="00322761"/>
    <w:rsid w:val="00325416"/>
    <w:rsid w:val="00330DD7"/>
    <w:rsid w:val="00331216"/>
    <w:rsid w:val="00332972"/>
    <w:rsid w:val="00333275"/>
    <w:rsid w:val="00333B8B"/>
    <w:rsid w:val="00334612"/>
    <w:rsid w:val="003369AE"/>
    <w:rsid w:val="003412AC"/>
    <w:rsid w:val="00341B86"/>
    <w:rsid w:val="00341EDD"/>
    <w:rsid w:val="00341F0A"/>
    <w:rsid w:val="003437DE"/>
    <w:rsid w:val="0034635B"/>
    <w:rsid w:val="0034636F"/>
    <w:rsid w:val="00350263"/>
    <w:rsid w:val="003518F1"/>
    <w:rsid w:val="003526E4"/>
    <w:rsid w:val="00357FA9"/>
    <w:rsid w:val="003602CC"/>
    <w:rsid w:val="00361A8A"/>
    <w:rsid w:val="00362073"/>
    <w:rsid w:val="00362BB3"/>
    <w:rsid w:val="00362DB1"/>
    <w:rsid w:val="003650BA"/>
    <w:rsid w:val="003664ED"/>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87357"/>
    <w:rsid w:val="00390D58"/>
    <w:rsid w:val="00391289"/>
    <w:rsid w:val="003924B6"/>
    <w:rsid w:val="00392531"/>
    <w:rsid w:val="003932C7"/>
    <w:rsid w:val="00393362"/>
    <w:rsid w:val="003A3764"/>
    <w:rsid w:val="003A47A0"/>
    <w:rsid w:val="003A5EDE"/>
    <w:rsid w:val="003B0AD2"/>
    <w:rsid w:val="003B1AED"/>
    <w:rsid w:val="003B432A"/>
    <w:rsid w:val="003B5CC7"/>
    <w:rsid w:val="003B6931"/>
    <w:rsid w:val="003B7F9F"/>
    <w:rsid w:val="003C20A9"/>
    <w:rsid w:val="003C3588"/>
    <w:rsid w:val="003C433B"/>
    <w:rsid w:val="003C49E2"/>
    <w:rsid w:val="003C6DF3"/>
    <w:rsid w:val="003C7C23"/>
    <w:rsid w:val="003D0B84"/>
    <w:rsid w:val="003D281A"/>
    <w:rsid w:val="003D2F0D"/>
    <w:rsid w:val="003D72F3"/>
    <w:rsid w:val="003E0E69"/>
    <w:rsid w:val="003E27DD"/>
    <w:rsid w:val="003E2BBB"/>
    <w:rsid w:val="003E4124"/>
    <w:rsid w:val="003E601A"/>
    <w:rsid w:val="003E61C9"/>
    <w:rsid w:val="003E69BC"/>
    <w:rsid w:val="003F5C84"/>
    <w:rsid w:val="003F5DA2"/>
    <w:rsid w:val="003F764A"/>
    <w:rsid w:val="003F79C4"/>
    <w:rsid w:val="00400AF9"/>
    <w:rsid w:val="00404892"/>
    <w:rsid w:val="00406B94"/>
    <w:rsid w:val="00406F26"/>
    <w:rsid w:val="0041079D"/>
    <w:rsid w:val="00412CE3"/>
    <w:rsid w:val="0041470C"/>
    <w:rsid w:val="00415AAD"/>
    <w:rsid w:val="004165D6"/>
    <w:rsid w:val="00420E98"/>
    <w:rsid w:val="00421105"/>
    <w:rsid w:val="00423405"/>
    <w:rsid w:val="004234E7"/>
    <w:rsid w:val="0042739C"/>
    <w:rsid w:val="00430737"/>
    <w:rsid w:val="004317D1"/>
    <w:rsid w:val="004318A6"/>
    <w:rsid w:val="00433EF7"/>
    <w:rsid w:val="004361AF"/>
    <w:rsid w:val="00436AA5"/>
    <w:rsid w:val="0044369C"/>
    <w:rsid w:val="00444D77"/>
    <w:rsid w:val="0044599F"/>
    <w:rsid w:val="004459F5"/>
    <w:rsid w:val="00445DFD"/>
    <w:rsid w:val="00451AAA"/>
    <w:rsid w:val="00451E52"/>
    <w:rsid w:val="004521A6"/>
    <w:rsid w:val="00453AB2"/>
    <w:rsid w:val="0045446C"/>
    <w:rsid w:val="00454AF1"/>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9704B"/>
    <w:rsid w:val="004A0240"/>
    <w:rsid w:val="004A0F2A"/>
    <w:rsid w:val="004A38BF"/>
    <w:rsid w:val="004A7FDB"/>
    <w:rsid w:val="004B0C8A"/>
    <w:rsid w:val="004B0EC4"/>
    <w:rsid w:val="004B1098"/>
    <w:rsid w:val="004B20FB"/>
    <w:rsid w:val="004B53DE"/>
    <w:rsid w:val="004B579F"/>
    <w:rsid w:val="004B7C55"/>
    <w:rsid w:val="004C4520"/>
    <w:rsid w:val="004C5C35"/>
    <w:rsid w:val="004C6F0C"/>
    <w:rsid w:val="004D092D"/>
    <w:rsid w:val="004D1E25"/>
    <w:rsid w:val="004D2134"/>
    <w:rsid w:val="004D3363"/>
    <w:rsid w:val="004D4CD0"/>
    <w:rsid w:val="004D5877"/>
    <w:rsid w:val="004D7F9B"/>
    <w:rsid w:val="004E04D1"/>
    <w:rsid w:val="004E052B"/>
    <w:rsid w:val="004E2328"/>
    <w:rsid w:val="004E3A31"/>
    <w:rsid w:val="004E49E4"/>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10BB"/>
    <w:rsid w:val="005231A8"/>
    <w:rsid w:val="0052674E"/>
    <w:rsid w:val="0052719A"/>
    <w:rsid w:val="00530761"/>
    <w:rsid w:val="005307CC"/>
    <w:rsid w:val="00531914"/>
    <w:rsid w:val="005348B2"/>
    <w:rsid w:val="00535890"/>
    <w:rsid w:val="00536EEB"/>
    <w:rsid w:val="00537904"/>
    <w:rsid w:val="005406CA"/>
    <w:rsid w:val="00540833"/>
    <w:rsid w:val="00541595"/>
    <w:rsid w:val="005418D6"/>
    <w:rsid w:val="00542379"/>
    <w:rsid w:val="00543C6C"/>
    <w:rsid w:val="00544376"/>
    <w:rsid w:val="00547893"/>
    <w:rsid w:val="0054793D"/>
    <w:rsid w:val="00550C91"/>
    <w:rsid w:val="0055157D"/>
    <w:rsid w:val="00551994"/>
    <w:rsid w:val="00551E8F"/>
    <w:rsid w:val="00552459"/>
    <w:rsid w:val="00553ED4"/>
    <w:rsid w:val="0055412E"/>
    <w:rsid w:val="00554988"/>
    <w:rsid w:val="00555BB9"/>
    <w:rsid w:val="00556E26"/>
    <w:rsid w:val="00557546"/>
    <w:rsid w:val="005576F8"/>
    <w:rsid w:val="00561B1F"/>
    <w:rsid w:val="0056321A"/>
    <w:rsid w:val="005642AA"/>
    <w:rsid w:val="00564B65"/>
    <w:rsid w:val="0057067B"/>
    <w:rsid w:val="00574C84"/>
    <w:rsid w:val="005761CE"/>
    <w:rsid w:val="00580631"/>
    <w:rsid w:val="00586C8C"/>
    <w:rsid w:val="00586EDE"/>
    <w:rsid w:val="00586EFB"/>
    <w:rsid w:val="005876B4"/>
    <w:rsid w:val="00587B11"/>
    <w:rsid w:val="00591F20"/>
    <w:rsid w:val="005927ED"/>
    <w:rsid w:val="00592B11"/>
    <w:rsid w:val="00592B97"/>
    <w:rsid w:val="0059446A"/>
    <w:rsid w:val="005A0224"/>
    <w:rsid w:val="005A283E"/>
    <w:rsid w:val="005A64D8"/>
    <w:rsid w:val="005A7646"/>
    <w:rsid w:val="005A7ADC"/>
    <w:rsid w:val="005B0947"/>
    <w:rsid w:val="005B0952"/>
    <w:rsid w:val="005B31A4"/>
    <w:rsid w:val="005B322B"/>
    <w:rsid w:val="005B4C9D"/>
    <w:rsid w:val="005B62D0"/>
    <w:rsid w:val="005B699B"/>
    <w:rsid w:val="005C6CFB"/>
    <w:rsid w:val="005C6D51"/>
    <w:rsid w:val="005D2B4C"/>
    <w:rsid w:val="005D2BFE"/>
    <w:rsid w:val="005D3797"/>
    <w:rsid w:val="005D42A1"/>
    <w:rsid w:val="005D468B"/>
    <w:rsid w:val="005D7749"/>
    <w:rsid w:val="005E0001"/>
    <w:rsid w:val="005E08D5"/>
    <w:rsid w:val="005E1DD2"/>
    <w:rsid w:val="005E4AD7"/>
    <w:rsid w:val="005E5084"/>
    <w:rsid w:val="005E51B8"/>
    <w:rsid w:val="005E6817"/>
    <w:rsid w:val="005F01B3"/>
    <w:rsid w:val="005F0351"/>
    <w:rsid w:val="005F0714"/>
    <w:rsid w:val="005F3448"/>
    <w:rsid w:val="005F474A"/>
    <w:rsid w:val="005F4B70"/>
    <w:rsid w:val="005F6713"/>
    <w:rsid w:val="005F7A2E"/>
    <w:rsid w:val="0060013F"/>
    <w:rsid w:val="00600826"/>
    <w:rsid w:val="00600E73"/>
    <w:rsid w:val="0060512B"/>
    <w:rsid w:val="00605767"/>
    <w:rsid w:val="00606335"/>
    <w:rsid w:val="00610AA6"/>
    <w:rsid w:val="00610EBA"/>
    <w:rsid w:val="006113BC"/>
    <w:rsid w:val="00611DD6"/>
    <w:rsid w:val="006120FC"/>
    <w:rsid w:val="006124D0"/>
    <w:rsid w:val="00614220"/>
    <w:rsid w:val="0061424C"/>
    <w:rsid w:val="006164DD"/>
    <w:rsid w:val="006210E4"/>
    <w:rsid w:val="00621126"/>
    <w:rsid w:val="00622EB0"/>
    <w:rsid w:val="0062409C"/>
    <w:rsid w:val="00624BB5"/>
    <w:rsid w:val="0062538B"/>
    <w:rsid w:val="00626153"/>
    <w:rsid w:val="00627021"/>
    <w:rsid w:val="00630B23"/>
    <w:rsid w:val="00631A21"/>
    <w:rsid w:val="00631FE9"/>
    <w:rsid w:val="00634F23"/>
    <w:rsid w:val="00636179"/>
    <w:rsid w:val="00636597"/>
    <w:rsid w:val="00637F28"/>
    <w:rsid w:val="00640AD7"/>
    <w:rsid w:val="006436C0"/>
    <w:rsid w:val="00643CD5"/>
    <w:rsid w:val="006464EC"/>
    <w:rsid w:val="00646DA0"/>
    <w:rsid w:val="006476A0"/>
    <w:rsid w:val="0064796E"/>
    <w:rsid w:val="00650446"/>
    <w:rsid w:val="00652572"/>
    <w:rsid w:val="006527FA"/>
    <w:rsid w:val="006548BD"/>
    <w:rsid w:val="00655866"/>
    <w:rsid w:val="00661927"/>
    <w:rsid w:val="00662E58"/>
    <w:rsid w:val="006643F6"/>
    <w:rsid w:val="00665895"/>
    <w:rsid w:val="006674E1"/>
    <w:rsid w:val="006676F6"/>
    <w:rsid w:val="00670AAE"/>
    <w:rsid w:val="00670DAD"/>
    <w:rsid w:val="00671CD4"/>
    <w:rsid w:val="00673459"/>
    <w:rsid w:val="0067440C"/>
    <w:rsid w:val="00676545"/>
    <w:rsid w:val="0068148A"/>
    <w:rsid w:val="00683DFC"/>
    <w:rsid w:val="00684CCC"/>
    <w:rsid w:val="00685004"/>
    <w:rsid w:val="006852BD"/>
    <w:rsid w:val="00691A23"/>
    <w:rsid w:val="00694BBE"/>
    <w:rsid w:val="00696D69"/>
    <w:rsid w:val="006A0B3D"/>
    <w:rsid w:val="006A0DE8"/>
    <w:rsid w:val="006A35D2"/>
    <w:rsid w:val="006A4452"/>
    <w:rsid w:val="006A5EF4"/>
    <w:rsid w:val="006A6514"/>
    <w:rsid w:val="006A79A3"/>
    <w:rsid w:val="006B3E4C"/>
    <w:rsid w:val="006B6846"/>
    <w:rsid w:val="006B7D1C"/>
    <w:rsid w:val="006C113A"/>
    <w:rsid w:val="006C3606"/>
    <w:rsid w:val="006C3665"/>
    <w:rsid w:val="006C414E"/>
    <w:rsid w:val="006C429B"/>
    <w:rsid w:val="006C7A5A"/>
    <w:rsid w:val="006D5A90"/>
    <w:rsid w:val="006E1657"/>
    <w:rsid w:val="006E409D"/>
    <w:rsid w:val="006E4FCD"/>
    <w:rsid w:val="006E5A66"/>
    <w:rsid w:val="006E7F95"/>
    <w:rsid w:val="006F11D1"/>
    <w:rsid w:val="006F1F05"/>
    <w:rsid w:val="006F5C6F"/>
    <w:rsid w:val="006F6428"/>
    <w:rsid w:val="006F643C"/>
    <w:rsid w:val="006F6A86"/>
    <w:rsid w:val="00702827"/>
    <w:rsid w:val="00703FB0"/>
    <w:rsid w:val="00704213"/>
    <w:rsid w:val="007063EF"/>
    <w:rsid w:val="007108C7"/>
    <w:rsid w:val="00711D11"/>
    <w:rsid w:val="00714164"/>
    <w:rsid w:val="0071566A"/>
    <w:rsid w:val="00721779"/>
    <w:rsid w:val="00721E27"/>
    <w:rsid w:val="00722207"/>
    <w:rsid w:val="007240B9"/>
    <w:rsid w:val="007244E5"/>
    <w:rsid w:val="00724E0A"/>
    <w:rsid w:val="007317BE"/>
    <w:rsid w:val="0073243E"/>
    <w:rsid w:val="007409E9"/>
    <w:rsid w:val="007442AD"/>
    <w:rsid w:val="007444FA"/>
    <w:rsid w:val="00746A72"/>
    <w:rsid w:val="007514BC"/>
    <w:rsid w:val="00751E19"/>
    <w:rsid w:val="0075290E"/>
    <w:rsid w:val="00754821"/>
    <w:rsid w:val="007549D6"/>
    <w:rsid w:val="00756C5F"/>
    <w:rsid w:val="007605D6"/>
    <w:rsid w:val="0076380F"/>
    <w:rsid w:val="00764D22"/>
    <w:rsid w:val="00765AA4"/>
    <w:rsid w:val="00766888"/>
    <w:rsid w:val="00767748"/>
    <w:rsid w:val="00767A59"/>
    <w:rsid w:val="007727F0"/>
    <w:rsid w:val="00774245"/>
    <w:rsid w:val="00776ABF"/>
    <w:rsid w:val="00777F72"/>
    <w:rsid w:val="00780223"/>
    <w:rsid w:val="007807D9"/>
    <w:rsid w:val="00780EAE"/>
    <w:rsid w:val="00781FC4"/>
    <w:rsid w:val="0078233B"/>
    <w:rsid w:val="0078505A"/>
    <w:rsid w:val="007851FD"/>
    <w:rsid w:val="00787B26"/>
    <w:rsid w:val="00793961"/>
    <w:rsid w:val="00793E71"/>
    <w:rsid w:val="00793E95"/>
    <w:rsid w:val="00793EB4"/>
    <w:rsid w:val="00794144"/>
    <w:rsid w:val="00794643"/>
    <w:rsid w:val="00794E09"/>
    <w:rsid w:val="00795717"/>
    <w:rsid w:val="007977F6"/>
    <w:rsid w:val="007A25F9"/>
    <w:rsid w:val="007A35C2"/>
    <w:rsid w:val="007A4DC5"/>
    <w:rsid w:val="007A4EB2"/>
    <w:rsid w:val="007A713B"/>
    <w:rsid w:val="007B2222"/>
    <w:rsid w:val="007B328F"/>
    <w:rsid w:val="007B7398"/>
    <w:rsid w:val="007C2176"/>
    <w:rsid w:val="007C21D2"/>
    <w:rsid w:val="007C2FD5"/>
    <w:rsid w:val="007C4692"/>
    <w:rsid w:val="007C4B2A"/>
    <w:rsid w:val="007C63F7"/>
    <w:rsid w:val="007C665A"/>
    <w:rsid w:val="007C68A6"/>
    <w:rsid w:val="007C6D70"/>
    <w:rsid w:val="007C7E5F"/>
    <w:rsid w:val="007D2877"/>
    <w:rsid w:val="007D6F38"/>
    <w:rsid w:val="007D75FB"/>
    <w:rsid w:val="007E0E52"/>
    <w:rsid w:val="007E437C"/>
    <w:rsid w:val="007E46DD"/>
    <w:rsid w:val="007E645B"/>
    <w:rsid w:val="007E65C9"/>
    <w:rsid w:val="007E7124"/>
    <w:rsid w:val="007E7AFB"/>
    <w:rsid w:val="007F0490"/>
    <w:rsid w:val="007F5683"/>
    <w:rsid w:val="007F6687"/>
    <w:rsid w:val="007F6787"/>
    <w:rsid w:val="00802361"/>
    <w:rsid w:val="0080269A"/>
    <w:rsid w:val="00803361"/>
    <w:rsid w:val="00803CFD"/>
    <w:rsid w:val="008043B2"/>
    <w:rsid w:val="00804981"/>
    <w:rsid w:val="008079B8"/>
    <w:rsid w:val="00807E80"/>
    <w:rsid w:val="0081057A"/>
    <w:rsid w:val="00811AA4"/>
    <w:rsid w:val="00813328"/>
    <w:rsid w:val="0081467A"/>
    <w:rsid w:val="0081475D"/>
    <w:rsid w:val="00815C48"/>
    <w:rsid w:val="00816A7F"/>
    <w:rsid w:val="0081742C"/>
    <w:rsid w:val="00817DCE"/>
    <w:rsid w:val="00820A0D"/>
    <w:rsid w:val="008213DD"/>
    <w:rsid w:val="008268F0"/>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4EB3"/>
    <w:rsid w:val="00870846"/>
    <w:rsid w:val="008713E5"/>
    <w:rsid w:val="00872CD5"/>
    <w:rsid w:val="00872FB3"/>
    <w:rsid w:val="00873A96"/>
    <w:rsid w:val="0087462B"/>
    <w:rsid w:val="00874FC0"/>
    <w:rsid w:val="00875E29"/>
    <w:rsid w:val="00881170"/>
    <w:rsid w:val="00881F78"/>
    <w:rsid w:val="00883765"/>
    <w:rsid w:val="008848DC"/>
    <w:rsid w:val="008849B1"/>
    <w:rsid w:val="0088518F"/>
    <w:rsid w:val="00885398"/>
    <w:rsid w:val="008857EA"/>
    <w:rsid w:val="00885E74"/>
    <w:rsid w:val="008864B0"/>
    <w:rsid w:val="00886839"/>
    <w:rsid w:val="00886E66"/>
    <w:rsid w:val="00886FC5"/>
    <w:rsid w:val="00891BD3"/>
    <w:rsid w:val="00892B30"/>
    <w:rsid w:val="00892F68"/>
    <w:rsid w:val="008939BB"/>
    <w:rsid w:val="00896D8D"/>
    <w:rsid w:val="008A1C40"/>
    <w:rsid w:val="008A22B2"/>
    <w:rsid w:val="008A2584"/>
    <w:rsid w:val="008A2A3A"/>
    <w:rsid w:val="008A596D"/>
    <w:rsid w:val="008A7CB6"/>
    <w:rsid w:val="008B04BA"/>
    <w:rsid w:val="008B0AA5"/>
    <w:rsid w:val="008B1526"/>
    <w:rsid w:val="008B1BA6"/>
    <w:rsid w:val="008B3C86"/>
    <w:rsid w:val="008B3F0A"/>
    <w:rsid w:val="008B729C"/>
    <w:rsid w:val="008B7652"/>
    <w:rsid w:val="008C05BC"/>
    <w:rsid w:val="008C0E49"/>
    <w:rsid w:val="008C2994"/>
    <w:rsid w:val="008C3255"/>
    <w:rsid w:val="008C4412"/>
    <w:rsid w:val="008C5FFD"/>
    <w:rsid w:val="008D16A9"/>
    <w:rsid w:val="008D1821"/>
    <w:rsid w:val="008D1852"/>
    <w:rsid w:val="008D36F4"/>
    <w:rsid w:val="008D61CB"/>
    <w:rsid w:val="008E1B35"/>
    <w:rsid w:val="008E2239"/>
    <w:rsid w:val="008E3F01"/>
    <w:rsid w:val="008F0AE3"/>
    <w:rsid w:val="008F2117"/>
    <w:rsid w:val="008F2B49"/>
    <w:rsid w:val="008F2F8D"/>
    <w:rsid w:val="008F43F6"/>
    <w:rsid w:val="008F4996"/>
    <w:rsid w:val="008F6A71"/>
    <w:rsid w:val="008F758A"/>
    <w:rsid w:val="009011F1"/>
    <w:rsid w:val="009020A2"/>
    <w:rsid w:val="0090349A"/>
    <w:rsid w:val="009038C8"/>
    <w:rsid w:val="00904371"/>
    <w:rsid w:val="009048E0"/>
    <w:rsid w:val="00904E49"/>
    <w:rsid w:val="00906E6C"/>
    <w:rsid w:val="009079B0"/>
    <w:rsid w:val="00910E1D"/>
    <w:rsid w:val="009110A0"/>
    <w:rsid w:val="00913444"/>
    <w:rsid w:val="0091361E"/>
    <w:rsid w:val="00917023"/>
    <w:rsid w:val="00921C77"/>
    <w:rsid w:val="00923D1D"/>
    <w:rsid w:val="009257BE"/>
    <w:rsid w:val="00926DAC"/>
    <w:rsid w:val="00927312"/>
    <w:rsid w:val="0092781A"/>
    <w:rsid w:val="00932E91"/>
    <w:rsid w:val="0093401B"/>
    <w:rsid w:val="00936F9A"/>
    <w:rsid w:val="00941D3A"/>
    <w:rsid w:val="00945934"/>
    <w:rsid w:val="009466FA"/>
    <w:rsid w:val="00946CA7"/>
    <w:rsid w:val="00947EDA"/>
    <w:rsid w:val="00950D0D"/>
    <w:rsid w:val="00955372"/>
    <w:rsid w:val="00956639"/>
    <w:rsid w:val="009574C1"/>
    <w:rsid w:val="009577A1"/>
    <w:rsid w:val="00960467"/>
    <w:rsid w:val="0096058D"/>
    <w:rsid w:val="00963BAC"/>
    <w:rsid w:val="009656E3"/>
    <w:rsid w:val="009669B8"/>
    <w:rsid w:val="009670C9"/>
    <w:rsid w:val="00971F32"/>
    <w:rsid w:val="00972BD5"/>
    <w:rsid w:val="009734D2"/>
    <w:rsid w:val="00976545"/>
    <w:rsid w:val="009765DF"/>
    <w:rsid w:val="0098147F"/>
    <w:rsid w:val="00981A4A"/>
    <w:rsid w:val="00982928"/>
    <w:rsid w:val="00983100"/>
    <w:rsid w:val="009852D2"/>
    <w:rsid w:val="00985709"/>
    <w:rsid w:val="009861F3"/>
    <w:rsid w:val="009878C2"/>
    <w:rsid w:val="00990340"/>
    <w:rsid w:val="0099197E"/>
    <w:rsid w:val="0099407A"/>
    <w:rsid w:val="0099443B"/>
    <w:rsid w:val="009945DB"/>
    <w:rsid w:val="009949F4"/>
    <w:rsid w:val="00996F63"/>
    <w:rsid w:val="009A0D5E"/>
    <w:rsid w:val="009A0D6F"/>
    <w:rsid w:val="009A3BBE"/>
    <w:rsid w:val="009B051E"/>
    <w:rsid w:val="009B05F1"/>
    <w:rsid w:val="009B0904"/>
    <w:rsid w:val="009B186C"/>
    <w:rsid w:val="009B278B"/>
    <w:rsid w:val="009B3424"/>
    <w:rsid w:val="009B4C7B"/>
    <w:rsid w:val="009B579D"/>
    <w:rsid w:val="009B6A3A"/>
    <w:rsid w:val="009C0745"/>
    <w:rsid w:val="009C0CFB"/>
    <w:rsid w:val="009C1279"/>
    <w:rsid w:val="009C290B"/>
    <w:rsid w:val="009C2F03"/>
    <w:rsid w:val="009C3291"/>
    <w:rsid w:val="009C352C"/>
    <w:rsid w:val="009C53B0"/>
    <w:rsid w:val="009C5F00"/>
    <w:rsid w:val="009C70F2"/>
    <w:rsid w:val="009D0B98"/>
    <w:rsid w:val="009D319F"/>
    <w:rsid w:val="009D6C90"/>
    <w:rsid w:val="009E0C8A"/>
    <w:rsid w:val="009E1E49"/>
    <w:rsid w:val="009E2B74"/>
    <w:rsid w:val="009E5E11"/>
    <w:rsid w:val="009E5F14"/>
    <w:rsid w:val="009E6BF3"/>
    <w:rsid w:val="009E6EAE"/>
    <w:rsid w:val="009E7354"/>
    <w:rsid w:val="009E79C7"/>
    <w:rsid w:val="009F0060"/>
    <w:rsid w:val="009F0BEB"/>
    <w:rsid w:val="009F1E55"/>
    <w:rsid w:val="009F3711"/>
    <w:rsid w:val="009F37DC"/>
    <w:rsid w:val="009F5BDD"/>
    <w:rsid w:val="009F6E4E"/>
    <w:rsid w:val="009F787C"/>
    <w:rsid w:val="00A009A1"/>
    <w:rsid w:val="00A01111"/>
    <w:rsid w:val="00A021DD"/>
    <w:rsid w:val="00A0400B"/>
    <w:rsid w:val="00A050E3"/>
    <w:rsid w:val="00A075CB"/>
    <w:rsid w:val="00A07641"/>
    <w:rsid w:val="00A10FFE"/>
    <w:rsid w:val="00A12895"/>
    <w:rsid w:val="00A143DE"/>
    <w:rsid w:val="00A14C98"/>
    <w:rsid w:val="00A14CC4"/>
    <w:rsid w:val="00A14FEF"/>
    <w:rsid w:val="00A17C41"/>
    <w:rsid w:val="00A20135"/>
    <w:rsid w:val="00A20EE5"/>
    <w:rsid w:val="00A21500"/>
    <w:rsid w:val="00A21AE2"/>
    <w:rsid w:val="00A24A76"/>
    <w:rsid w:val="00A251F9"/>
    <w:rsid w:val="00A2620B"/>
    <w:rsid w:val="00A3158D"/>
    <w:rsid w:val="00A34B65"/>
    <w:rsid w:val="00A3538A"/>
    <w:rsid w:val="00A35B94"/>
    <w:rsid w:val="00A412D8"/>
    <w:rsid w:val="00A42716"/>
    <w:rsid w:val="00A4292D"/>
    <w:rsid w:val="00A45984"/>
    <w:rsid w:val="00A459A2"/>
    <w:rsid w:val="00A514BD"/>
    <w:rsid w:val="00A53207"/>
    <w:rsid w:val="00A53BB4"/>
    <w:rsid w:val="00A5427C"/>
    <w:rsid w:val="00A54399"/>
    <w:rsid w:val="00A54654"/>
    <w:rsid w:val="00A55B29"/>
    <w:rsid w:val="00A56507"/>
    <w:rsid w:val="00A568A0"/>
    <w:rsid w:val="00A606BD"/>
    <w:rsid w:val="00A62835"/>
    <w:rsid w:val="00A65963"/>
    <w:rsid w:val="00A65B03"/>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79"/>
    <w:rsid w:val="00AA3ED7"/>
    <w:rsid w:val="00AA424D"/>
    <w:rsid w:val="00AA68D1"/>
    <w:rsid w:val="00AB0544"/>
    <w:rsid w:val="00AB398C"/>
    <w:rsid w:val="00AB44C5"/>
    <w:rsid w:val="00AB62C2"/>
    <w:rsid w:val="00AB639C"/>
    <w:rsid w:val="00AC2AFE"/>
    <w:rsid w:val="00AC4542"/>
    <w:rsid w:val="00AC5078"/>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E7C82"/>
    <w:rsid w:val="00AF1D16"/>
    <w:rsid w:val="00AF261D"/>
    <w:rsid w:val="00AF31A0"/>
    <w:rsid w:val="00AF5E24"/>
    <w:rsid w:val="00AF6B93"/>
    <w:rsid w:val="00AF71D8"/>
    <w:rsid w:val="00AF7907"/>
    <w:rsid w:val="00B00918"/>
    <w:rsid w:val="00B02461"/>
    <w:rsid w:val="00B07D3B"/>
    <w:rsid w:val="00B07EDD"/>
    <w:rsid w:val="00B10839"/>
    <w:rsid w:val="00B13983"/>
    <w:rsid w:val="00B1415D"/>
    <w:rsid w:val="00B14A13"/>
    <w:rsid w:val="00B152B9"/>
    <w:rsid w:val="00B154A6"/>
    <w:rsid w:val="00B16D60"/>
    <w:rsid w:val="00B16FF8"/>
    <w:rsid w:val="00B21E61"/>
    <w:rsid w:val="00B24977"/>
    <w:rsid w:val="00B24A86"/>
    <w:rsid w:val="00B26695"/>
    <w:rsid w:val="00B26C71"/>
    <w:rsid w:val="00B302FA"/>
    <w:rsid w:val="00B30FB7"/>
    <w:rsid w:val="00B341B1"/>
    <w:rsid w:val="00B35E31"/>
    <w:rsid w:val="00B369C3"/>
    <w:rsid w:val="00B370B3"/>
    <w:rsid w:val="00B371E4"/>
    <w:rsid w:val="00B372AF"/>
    <w:rsid w:val="00B408B3"/>
    <w:rsid w:val="00B41225"/>
    <w:rsid w:val="00B4256C"/>
    <w:rsid w:val="00B461AE"/>
    <w:rsid w:val="00B46AC5"/>
    <w:rsid w:val="00B5216D"/>
    <w:rsid w:val="00B52D1D"/>
    <w:rsid w:val="00B52E6B"/>
    <w:rsid w:val="00B53F7E"/>
    <w:rsid w:val="00B54793"/>
    <w:rsid w:val="00B54910"/>
    <w:rsid w:val="00B560B6"/>
    <w:rsid w:val="00B616E4"/>
    <w:rsid w:val="00B62384"/>
    <w:rsid w:val="00B62428"/>
    <w:rsid w:val="00B633B6"/>
    <w:rsid w:val="00B65060"/>
    <w:rsid w:val="00B65403"/>
    <w:rsid w:val="00B66379"/>
    <w:rsid w:val="00B708C4"/>
    <w:rsid w:val="00B71891"/>
    <w:rsid w:val="00B747AD"/>
    <w:rsid w:val="00B807CA"/>
    <w:rsid w:val="00B80EB0"/>
    <w:rsid w:val="00B81FE4"/>
    <w:rsid w:val="00B84095"/>
    <w:rsid w:val="00B8457A"/>
    <w:rsid w:val="00B95D9F"/>
    <w:rsid w:val="00B97B3B"/>
    <w:rsid w:val="00BA09BB"/>
    <w:rsid w:val="00BA0B03"/>
    <w:rsid w:val="00BA229D"/>
    <w:rsid w:val="00BA36F2"/>
    <w:rsid w:val="00BA3B62"/>
    <w:rsid w:val="00BA3FB9"/>
    <w:rsid w:val="00BA4E05"/>
    <w:rsid w:val="00BA5D88"/>
    <w:rsid w:val="00BA6AF8"/>
    <w:rsid w:val="00BB4045"/>
    <w:rsid w:val="00BB46CD"/>
    <w:rsid w:val="00BB5480"/>
    <w:rsid w:val="00BC1997"/>
    <w:rsid w:val="00BC2668"/>
    <w:rsid w:val="00BC2AD7"/>
    <w:rsid w:val="00BC2DAD"/>
    <w:rsid w:val="00BC59A2"/>
    <w:rsid w:val="00BC61AD"/>
    <w:rsid w:val="00BC64CA"/>
    <w:rsid w:val="00BC7C1D"/>
    <w:rsid w:val="00BC7F24"/>
    <w:rsid w:val="00BD1C1C"/>
    <w:rsid w:val="00BD20BA"/>
    <w:rsid w:val="00BD342A"/>
    <w:rsid w:val="00BD4A37"/>
    <w:rsid w:val="00BD4E48"/>
    <w:rsid w:val="00BD5412"/>
    <w:rsid w:val="00BD61B0"/>
    <w:rsid w:val="00BD6A93"/>
    <w:rsid w:val="00BD7190"/>
    <w:rsid w:val="00BE0822"/>
    <w:rsid w:val="00BE32E7"/>
    <w:rsid w:val="00BE351F"/>
    <w:rsid w:val="00BE5207"/>
    <w:rsid w:val="00BE5935"/>
    <w:rsid w:val="00BE71D8"/>
    <w:rsid w:val="00BF3304"/>
    <w:rsid w:val="00BF3F24"/>
    <w:rsid w:val="00BF45FB"/>
    <w:rsid w:val="00C005CC"/>
    <w:rsid w:val="00C0133F"/>
    <w:rsid w:val="00C015BA"/>
    <w:rsid w:val="00C03BC6"/>
    <w:rsid w:val="00C03F38"/>
    <w:rsid w:val="00C04A4D"/>
    <w:rsid w:val="00C04EE5"/>
    <w:rsid w:val="00C0627E"/>
    <w:rsid w:val="00C105E8"/>
    <w:rsid w:val="00C11F8A"/>
    <w:rsid w:val="00C123E0"/>
    <w:rsid w:val="00C12417"/>
    <w:rsid w:val="00C13273"/>
    <w:rsid w:val="00C139BB"/>
    <w:rsid w:val="00C14588"/>
    <w:rsid w:val="00C16495"/>
    <w:rsid w:val="00C17458"/>
    <w:rsid w:val="00C20AAF"/>
    <w:rsid w:val="00C20ED0"/>
    <w:rsid w:val="00C2207A"/>
    <w:rsid w:val="00C224C2"/>
    <w:rsid w:val="00C22D48"/>
    <w:rsid w:val="00C2514B"/>
    <w:rsid w:val="00C252FD"/>
    <w:rsid w:val="00C3229B"/>
    <w:rsid w:val="00C3382E"/>
    <w:rsid w:val="00C33B43"/>
    <w:rsid w:val="00C348A5"/>
    <w:rsid w:val="00C34C54"/>
    <w:rsid w:val="00C35198"/>
    <w:rsid w:val="00C3679F"/>
    <w:rsid w:val="00C37730"/>
    <w:rsid w:val="00C37C52"/>
    <w:rsid w:val="00C40456"/>
    <w:rsid w:val="00C40E60"/>
    <w:rsid w:val="00C41ACB"/>
    <w:rsid w:val="00C422CB"/>
    <w:rsid w:val="00C43046"/>
    <w:rsid w:val="00C437D7"/>
    <w:rsid w:val="00C43FA2"/>
    <w:rsid w:val="00C44AC9"/>
    <w:rsid w:val="00C459BC"/>
    <w:rsid w:val="00C465CD"/>
    <w:rsid w:val="00C46964"/>
    <w:rsid w:val="00C503A3"/>
    <w:rsid w:val="00C53126"/>
    <w:rsid w:val="00C53EE1"/>
    <w:rsid w:val="00C55C04"/>
    <w:rsid w:val="00C5630E"/>
    <w:rsid w:val="00C57062"/>
    <w:rsid w:val="00C61F87"/>
    <w:rsid w:val="00C63C40"/>
    <w:rsid w:val="00C65571"/>
    <w:rsid w:val="00C65F30"/>
    <w:rsid w:val="00C7194B"/>
    <w:rsid w:val="00C72436"/>
    <w:rsid w:val="00C7347C"/>
    <w:rsid w:val="00C750EF"/>
    <w:rsid w:val="00C757B6"/>
    <w:rsid w:val="00C81CD6"/>
    <w:rsid w:val="00C83086"/>
    <w:rsid w:val="00C832EA"/>
    <w:rsid w:val="00C83FF0"/>
    <w:rsid w:val="00C84C43"/>
    <w:rsid w:val="00C87D79"/>
    <w:rsid w:val="00CA044E"/>
    <w:rsid w:val="00CA0953"/>
    <w:rsid w:val="00CA58F0"/>
    <w:rsid w:val="00CA6886"/>
    <w:rsid w:val="00CB2F0B"/>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24C"/>
    <w:rsid w:val="00CD1682"/>
    <w:rsid w:val="00CD1A05"/>
    <w:rsid w:val="00CD1E9C"/>
    <w:rsid w:val="00CD2B50"/>
    <w:rsid w:val="00CD5F42"/>
    <w:rsid w:val="00CD612C"/>
    <w:rsid w:val="00CE03C2"/>
    <w:rsid w:val="00CE1C1E"/>
    <w:rsid w:val="00CE49F1"/>
    <w:rsid w:val="00CE67DF"/>
    <w:rsid w:val="00CE6FE2"/>
    <w:rsid w:val="00CE7206"/>
    <w:rsid w:val="00CE7F66"/>
    <w:rsid w:val="00CF405B"/>
    <w:rsid w:val="00CF42CE"/>
    <w:rsid w:val="00CF5D6F"/>
    <w:rsid w:val="00CF69BA"/>
    <w:rsid w:val="00CF7060"/>
    <w:rsid w:val="00CF71DF"/>
    <w:rsid w:val="00D015B4"/>
    <w:rsid w:val="00D02A41"/>
    <w:rsid w:val="00D02C9B"/>
    <w:rsid w:val="00D02F14"/>
    <w:rsid w:val="00D04F1C"/>
    <w:rsid w:val="00D051FF"/>
    <w:rsid w:val="00D05B18"/>
    <w:rsid w:val="00D10CE2"/>
    <w:rsid w:val="00D13345"/>
    <w:rsid w:val="00D13969"/>
    <w:rsid w:val="00D156E7"/>
    <w:rsid w:val="00D17EF4"/>
    <w:rsid w:val="00D213D0"/>
    <w:rsid w:val="00D2232E"/>
    <w:rsid w:val="00D226CC"/>
    <w:rsid w:val="00D26843"/>
    <w:rsid w:val="00D30690"/>
    <w:rsid w:val="00D33E67"/>
    <w:rsid w:val="00D346DD"/>
    <w:rsid w:val="00D34B0D"/>
    <w:rsid w:val="00D37C90"/>
    <w:rsid w:val="00D42F53"/>
    <w:rsid w:val="00D43CE1"/>
    <w:rsid w:val="00D43ED5"/>
    <w:rsid w:val="00D4469C"/>
    <w:rsid w:val="00D45197"/>
    <w:rsid w:val="00D4764B"/>
    <w:rsid w:val="00D504FC"/>
    <w:rsid w:val="00D50FEE"/>
    <w:rsid w:val="00D544B9"/>
    <w:rsid w:val="00D62793"/>
    <w:rsid w:val="00D632A4"/>
    <w:rsid w:val="00D643A5"/>
    <w:rsid w:val="00D646EA"/>
    <w:rsid w:val="00D671B3"/>
    <w:rsid w:val="00D67417"/>
    <w:rsid w:val="00D67510"/>
    <w:rsid w:val="00D67E41"/>
    <w:rsid w:val="00D74F63"/>
    <w:rsid w:val="00D76002"/>
    <w:rsid w:val="00D8018E"/>
    <w:rsid w:val="00D80F1B"/>
    <w:rsid w:val="00D82F74"/>
    <w:rsid w:val="00D8326C"/>
    <w:rsid w:val="00D8385A"/>
    <w:rsid w:val="00D840B2"/>
    <w:rsid w:val="00D87BC1"/>
    <w:rsid w:val="00D918AD"/>
    <w:rsid w:val="00D92AE7"/>
    <w:rsid w:val="00D939A3"/>
    <w:rsid w:val="00D94548"/>
    <w:rsid w:val="00D9660F"/>
    <w:rsid w:val="00DA35E0"/>
    <w:rsid w:val="00DA366B"/>
    <w:rsid w:val="00DA5993"/>
    <w:rsid w:val="00DA5BE4"/>
    <w:rsid w:val="00DA7510"/>
    <w:rsid w:val="00DB0304"/>
    <w:rsid w:val="00DB2EEB"/>
    <w:rsid w:val="00DB3791"/>
    <w:rsid w:val="00DB413B"/>
    <w:rsid w:val="00DC04FF"/>
    <w:rsid w:val="00DC0502"/>
    <w:rsid w:val="00DC1105"/>
    <w:rsid w:val="00DC118A"/>
    <w:rsid w:val="00DC184A"/>
    <w:rsid w:val="00DC1E63"/>
    <w:rsid w:val="00DC3A79"/>
    <w:rsid w:val="00DC65B0"/>
    <w:rsid w:val="00DD174E"/>
    <w:rsid w:val="00DD4EA2"/>
    <w:rsid w:val="00DD4F71"/>
    <w:rsid w:val="00DD7095"/>
    <w:rsid w:val="00DE0766"/>
    <w:rsid w:val="00DE09AE"/>
    <w:rsid w:val="00DE1B6F"/>
    <w:rsid w:val="00DE476E"/>
    <w:rsid w:val="00DE7D6D"/>
    <w:rsid w:val="00DF14B8"/>
    <w:rsid w:val="00DF22B9"/>
    <w:rsid w:val="00DF40D3"/>
    <w:rsid w:val="00DF7035"/>
    <w:rsid w:val="00E03771"/>
    <w:rsid w:val="00E06F01"/>
    <w:rsid w:val="00E07110"/>
    <w:rsid w:val="00E079F7"/>
    <w:rsid w:val="00E10FC7"/>
    <w:rsid w:val="00E200B1"/>
    <w:rsid w:val="00E20EF8"/>
    <w:rsid w:val="00E25242"/>
    <w:rsid w:val="00E30B74"/>
    <w:rsid w:val="00E31611"/>
    <w:rsid w:val="00E326AD"/>
    <w:rsid w:val="00E33C04"/>
    <w:rsid w:val="00E366F3"/>
    <w:rsid w:val="00E37255"/>
    <w:rsid w:val="00E37700"/>
    <w:rsid w:val="00E37B32"/>
    <w:rsid w:val="00E400E4"/>
    <w:rsid w:val="00E403DA"/>
    <w:rsid w:val="00E412A5"/>
    <w:rsid w:val="00E4305E"/>
    <w:rsid w:val="00E43BFB"/>
    <w:rsid w:val="00E463A4"/>
    <w:rsid w:val="00E47338"/>
    <w:rsid w:val="00E547E8"/>
    <w:rsid w:val="00E54E7C"/>
    <w:rsid w:val="00E55246"/>
    <w:rsid w:val="00E563BB"/>
    <w:rsid w:val="00E57E30"/>
    <w:rsid w:val="00E57FC4"/>
    <w:rsid w:val="00E65F23"/>
    <w:rsid w:val="00E66E25"/>
    <w:rsid w:val="00E711CB"/>
    <w:rsid w:val="00E71B81"/>
    <w:rsid w:val="00E778C1"/>
    <w:rsid w:val="00E77D77"/>
    <w:rsid w:val="00E80915"/>
    <w:rsid w:val="00E80D8A"/>
    <w:rsid w:val="00E82328"/>
    <w:rsid w:val="00E83A7E"/>
    <w:rsid w:val="00E840F5"/>
    <w:rsid w:val="00E84B6C"/>
    <w:rsid w:val="00E868B4"/>
    <w:rsid w:val="00E86BDC"/>
    <w:rsid w:val="00E878D9"/>
    <w:rsid w:val="00E90900"/>
    <w:rsid w:val="00E929E9"/>
    <w:rsid w:val="00E92BA2"/>
    <w:rsid w:val="00E93244"/>
    <w:rsid w:val="00E9591E"/>
    <w:rsid w:val="00E96525"/>
    <w:rsid w:val="00E96826"/>
    <w:rsid w:val="00E96CEF"/>
    <w:rsid w:val="00EA0327"/>
    <w:rsid w:val="00EA050D"/>
    <w:rsid w:val="00EA2F8E"/>
    <w:rsid w:val="00EA4C9F"/>
    <w:rsid w:val="00EA4EE5"/>
    <w:rsid w:val="00EA54C1"/>
    <w:rsid w:val="00EA5E38"/>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E7BF4"/>
    <w:rsid w:val="00EF10D3"/>
    <w:rsid w:val="00EF29B5"/>
    <w:rsid w:val="00EF48FD"/>
    <w:rsid w:val="00EF523D"/>
    <w:rsid w:val="00EF5308"/>
    <w:rsid w:val="00EF60C5"/>
    <w:rsid w:val="00F0375C"/>
    <w:rsid w:val="00F03951"/>
    <w:rsid w:val="00F04506"/>
    <w:rsid w:val="00F05102"/>
    <w:rsid w:val="00F0598A"/>
    <w:rsid w:val="00F06D66"/>
    <w:rsid w:val="00F07D94"/>
    <w:rsid w:val="00F103E9"/>
    <w:rsid w:val="00F13167"/>
    <w:rsid w:val="00F15AC0"/>
    <w:rsid w:val="00F21AF1"/>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394C"/>
    <w:rsid w:val="00F45C28"/>
    <w:rsid w:val="00F5129F"/>
    <w:rsid w:val="00F5189A"/>
    <w:rsid w:val="00F53731"/>
    <w:rsid w:val="00F54F4B"/>
    <w:rsid w:val="00F5505F"/>
    <w:rsid w:val="00F55DCE"/>
    <w:rsid w:val="00F605B8"/>
    <w:rsid w:val="00F64B51"/>
    <w:rsid w:val="00F64E05"/>
    <w:rsid w:val="00F65883"/>
    <w:rsid w:val="00F679F5"/>
    <w:rsid w:val="00F67AF0"/>
    <w:rsid w:val="00F701CF"/>
    <w:rsid w:val="00F70309"/>
    <w:rsid w:val="00F70467"/>
    <w:rsid w:val="00F72A46"/>
    <w:rsid w:val="00F7372C"/>
    <w:rsid w:val="00F73BEF"/>
    <w:rsid w:val="00F73F09"/>
    <w:rsid w:val="00F74293"/>
    <w:rsid w:val="00F7429F"/>
    <w:rsid w:val="00F74E3C"/>
    <w:rsid w:val="00F755EF"/>
    <w:rsid w:val="00F774F4"/>
    <w:rsid w:val="00F7753E"/>
    <w:rsid w:val="00F7788D"/>
    <w:rsid w:val="00F83C92"/>
    <w:rsid w:val="00F847A2"/>
    <w:rsid w:val="00F864AC"/>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6351"/>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62C3"/>
    <w:rsid w:val="00FE7BCB"/>
    <w:rsid w:val="00FF204A"/>
    <w:rsid w:val="00FF3519"/>
    <w:rsid w:val="00FF49F6"/>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Char"/>
    <w:qFormat/>
    <w:rsid w:val="0019135B"/>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link w:val="1"/>
    <w:qFormat/>
    <w:rsid w:val="0019135B"/>
    <w:rPr>
      <w:rFonts w:ascii="Arial" w:eastAsia="宋体" w:hAnsi="Arial" w:cs="Times New Roman"/>
      <w:sz w:val="36"/>
      <w:szCs w:val="20"/>
      <w:lang w:val="en-GB"/>
    </w:rPr>
  </w:style>
  <w:style w:type="character" w:customStyle="1" w:styleId="2Char">
    <w:name w:val="标题 2 Char"/>
    <w:aliases w:val="H2 Char,h2 Char,DO NOT USE_h2 Char,h21 Char,Heading 2 3GPP Char"/>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4">
    <w:name w:val="caption"/>
    <w:aliases w:val="cap,cap Char,Caption Char,Caption Char1 Char,cap Char Char1,Caption Char Char1 Char,cap Char2"/>
    <w:basedOn w:val="a"/>
    <w:next w:val="a"/>
    <w:link w:val="Char0"/>
    <w:qFormat/>
    <w:rsid w:val="0019135B"/>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4"/>
    <w:uiPriority w:val="35"/>
    <w:rsid w:val="0019135B"/>
    <w:rPr>
      <w:rFonts w:ascii="Times New Roman" w:eastAsia="宋体" w:hAnsi="Times New Roman" w:cs="Times New Roman"/>
      <w:b/>
      <w:sz w:val="20"/>
      <w:szCs w:val="20"/>
      <w:lang w:val="x-none" w:eastAsia="x-none"/>
    </w:rPr>
  </w:style>
  <w:style w:type="paragraph" w:styleId="a5">
    <w:name w:val="List Paragraph"/>
    <w:aliases w:val="- Bullets,リスト段落,Lista1,?? ??,?????,????,列出段落1,中等深浅网格 1 - 着色 21,列表段落"/>
    <w:basedOn w:val="a"/>
    <w:link w:val="Char1"/>
    <w:uiPriority w:val="34"/>
    <w:qFormat/>
    <w:rsid w:val="0019135B"/>
    <w:pPr>
      <w:ind w:left="720"/>
      <w:contextualSpacing/>
    </w:pPr>
  </w:style>
  <w:style w:type="character" w:customStyle="1" w:styleId="Char1">
    <w:name w:val="列出段落 Char"/>
    <w:aliases w:val="- Bullets Char,リスト段落 Char,Lista1 Char,?? ?? Char,????? Char,???? Char,列出段落1 Char,中等深浅网格 1 - 着色 21 Char,列表段落 Char"/>
    <w:link w:val="a5"/>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6">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7">
    <w:name w:val="annotation reference"/>
    <w:unhideWhenUsed/>
    <w:qFormat/>
    <w:rsid w:val="00552459"/>
    <w:rPr>
      <w:sz w:val="16"/>
      <w:szCs w:val="16"/>
    </w:rPr>
  </w:style>
  <w:style w:type="paragraph" w:styleId="a8">
    <w:name w:val="annotation text"/>
    <w:basedOn w:val="a"/>
    <w:link w:val="Char2"/>
    <w:uiPriority w:val="99"/>
    <w:unhideWhenUsed/>
    <w:qFormat/>
    <w:rsid w:val="00552459"/>
  </w:style>
  <w:style w:type="character" w:customStyle="1" w:styleId="Char2">
    <w:name w:val="批注文字 Char"/>
    <w:link w:val="a8"/>
    <w:uiPriority w:val="99"/>
    <w:qFormat/>
    <w:rsid w:val="00552459"/>
    <w:rPr>
      <w:rFonts w:ascii="Times New Roman" w:eastAsia="宋体" w:hAnsi="Times New Roman" w:cs="Times New Roman"/>
      <w:sz w:val="20"/>
      <w:szCs w:val="20"/>
      <w:lang w:val="en-GB"/>
    </w:rPr>
  </w:style>
  <w:style w:type="paragraph" w:styleId="a9">
    <w:name w:val="annotation subject"/>
    <w:basedOn w:val="a8"/>
    <w:next w:val="a8"/>
    <w:link w:val="Char3"/>
    <w:uiPriority w:val="99"/>
    <w:semiHidden/>
    <w:unhideWhenUsed/>
    <w:rsid w:val="00552459"/>
    <w:rPr>
      <w:b/>
      <w:bCs/>
    </w:rPr>
  </w:style>
  <w:style w:type="character" w:customStyle="1" w:styleId="Char3">
    <w:name w:val="批注主题 Char"/>
    <w:link w:val="a9"/>
    <w:uiPriority w:val="99"/>
    <w:semiHidden/>
    <w:rsid w:val="00552459"/>
    <w:rPr>
      <w:rFonts w:ascii="Times New Roman" w:eastAsia="宋体" w:hAnsi="Times New Roman" w:cs="Times New Roman"/>
      <w:b/>
      <w:bCs/>
      <w:sz w:val="20"/>
      <w:szCs w:val="20"/>
      <w:lang w:val="en-GB"/>
    </w:rPr>
  </w:style>
  <w:style w:type="paragraph" w:styleId="aa">
    <w:name w:val="Balloon Text"/>
    <w:basedOn w:val="a"/>
    <w:link w:val="Char4"/>
    <w:uiPriority w:val="99"/>
    <w:semiHidden/>
    <w:unhideWhenUsed/>
    <w:rsid w:val="00552459"/>
    <w:pPr>
      <w:spacing w:after="0"/>
    </w:pPr>
    <w:rPr>
      <w:rFonts w:ascii="Segoe UI" w:hAnsi="Segoe UI" w:cs="Segoe UI"/>
      <w:sz w:val="18"/>
      <w:szCs w:val="18"/>
    </w:rPr>
  </w:style>
  <w:style w:type="character" w:customStyle="1" w:styleId="Char4">
    <w:name w:val="批注框文本 Char"/>
    <w:link w:val="aa"/>
    <w:uiPriority w:val="99"/>
    <w:semiHidden/>
    <w:rsid w:val="00552459"/>
    <w:rPr>
      <w:rFonts w:ascii="Segoe UI" w:eastAsia="宋体" w:hAnsi="Segoe UI" w:cs="Segoe UI"/>
      <w:sz w:val="18"/>
      <w:szCs w:val="18"/>
      <w:lang w:val="en-GB"/>
    </w:rPr>
  </w:style>
  <w:style w:type="character" w:customStyle="1" w:styleId="3Char">
    <w:name w:val="标题 3 Char"/>
    <w:link w:val="3"/>
    <w:uiPriority w:val="9"/>
    <w:semiHidden/>
    <w:rsid w:val="001F3F23"/>
    <w:rPr>
      <w:rFonts w:ascii="Calibri Light" w:eastAsia="Malgun Gothic" w:hAnsi="Calibri Light" w:cs="Times New Roman"/>
      <w:color w:val="1F3763"/>
      <w:sz w:val="24"/>
      <w:szCs w:val="24"/>
      <w:lang w:val="en-GB"/>
    </w:rPr>
  </w:style>
  <w:style w:type="character" w:customStyle="1" w:styleId="4Char">
    <w:name w:val="标题 4 Char"/>
    <w:link w:val="4"/>
    <w:uiPriority w:val="9"/>
    <w:semiHidden/>
    <w:rsid w:val="001F3F23"/>
    <w:rPr>
      <w:rFonts w:ascii="Calibri Light" w:eastAsia="Malgun Gothic" w:hAnsi="Calibri Light" w:cs="Times New Roman"/>
      <w:i/>
      <w:iCs/>
      <w:color w:val="2F5496"/>
      <w:sz w:val="20"/>
      <w:szCs w:val="20"/>
      <w:lang w:val="en-GB"/>
    </w:rPr>
  </w:style>
  <w:style w:type="character" w:styleId="ab">
    <w:name w:val="Subtle Emphasis"/>
    <w:uiPriority w:val="19"/>
    <w:qFormat/>
    <w:rsid w:val="00721779"/>
    <w:rPr>
      <w:i/>
      <w:iCs/>
      <w:color w:val="404040"/>
    </w:rPr>
  </w:style>
  <w:style w:type="paragraph" w:styleId="ac">
    <w:name w:val="Subtitle"/>
    <w:basedOn w:val="a"/>
    <w:next w:val="a"/>
    <w:link w:val="Char5"/>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Char5">
    <w:name w:val="副标题 Char"/>
    <w:link w:val="ac"/>
    <w:uiPriority w:val="11"/>
    <w:rsid w:val="00721779"/>
    <w:rPr>
      <w:rFonts w:eastAsia="Malgun Gothic"/>
      <w:color w:val="5A5A5A"/>
      <w:spacing w:val="15"/>
      <w:lang w:val="en-GB"/>
    </w:rPr>
  </w:style>
  <w:style w:type="paragraph" w:styleId="ad">
    <w:name w:val="footer"/>
    <w:basedOn w:val="a"/>
    <w:link w:val="Char6"/>
    <w:uiPriority w:val="99"/>
    <w:unhideWhenUsed/>
    <w:rsid w:val="009F787C"/>
    <w:pPr>
      <w:tabs>
        <w:tab w:val="center" w:pos="4819"/>
        <w:tab w:val="right" w:pos="9638"/>
      </w:tabs>
      <w:spacing w:after="0"/>
    </w:pPr>
  </w:style>
  <w:style w:type="character" w:customStyle="1" w:styleId="Char6">
    <w:name w:val="页脚 Char"/>
    <w:link w:val="ad"/>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e">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0"/>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0"/>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0">
    <w:name w:val="List 2"/>
    <w:basedOn w:val="a"/>
    <w:uiPriority w:val="99"/>
    <w:semiHidden/>
    <w:unhideWhenUsed/>
    <w:rsid w:val="00F5505F"/>
    <w:pPr>
      <w:ind w:leftChars="200" w:left="100" w:hangingChars="200" w:hanging="200"/>
      <w:contextualSpacing/>
    </w:pPr>
  </w:style>
  <w:style w:type="paragraph" w:styleId="30">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205261924">
      <w:bodyDiv w:val="1"/>
      <w:marLeft w:val="0"/>
      <w:marRight w:val="0"/>
      <w:marTop w:val="0"/>
      <w:marBottom w:val="0"/>
      <w:divBdr>
        <w:top w:val="none" w:sz="0" w:space="0" w:color="auto"/>
        <w:left w:val="none" w:sz="0" w:space="0" w:color="auto"/>
        <w:bottom w:val="none" w:sz="0" w:space="0" w:color="auto"/>
        <w:right w:val="none" w:sz="0" w:space="0" w:color="auto"/>
      </w:divBdr>
    </w:div>
    <w:div w:id="881937236">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Email_Discussions/RAN2/%5bRAN2%23123%5d/%5bPost123%5d%5b606%5d%5beMBS%5d%20Session%20activation%20deactivation%20and%20state%20transitions%20(CA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2.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3.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5.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7.xml><?xml version="1.0" encoding="utf-8"?>
<ds:datastoreItem xmlns:ds="http://schemas.openxmlformats.org/officeDocument/2006/customXml" ds:itemID="{90000FF3-FF91-468C-8187-CDA87446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6879</TotalTime>
  <Pages>3</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 - LIU Lei</cp:lastModifiedBy>
  <cp:revision>368</cp:revision>
  <dcterms:created xsi:type="dcterms:W3CDTF">2023-02-13T07:34:00Z</dcterms:created>
  <dcterms:modified xsi:type="dcterms:W3CDTF">2023-09-28T07:58:00Z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